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Text"/>
        <w:rPr>
          <w:rFonts w:ascii="Times New Roman" w:hAnsi="Times New Roman"/>
          <w:sz w:val="20"/>
          <w:szCs w:val="20"/>
        </w:rPr>
      </w:pPr>
    </w:p>
    <w:p>
      <w:pPr>
        <w:pStyle w:val="Body Text"/>
        <w:rPr>
          <w:rFonts w:ascii="Times New Roman" w:hAnsi="Times New Roman"/>
          <w:sz w:val="20"/>
          <w:szCs w:val="20"/>
        </w:rPr>
      </w:pPr>
    </w:p>
    <w:p>
      <w:pPr>
        <w:pStyle w:val="Body Text"/>
        <w:rPr>
          <w:rFonts w:ascii="Times New Roman" w:hAnsi="Times New Roman"/>
          <w:sz w:val="23"/>
          <w:szCs w:val="23"/>
        </w:rPr>
      </w:pPr>
    </w:p>
    <w:p>
      <w:pPr>
        <w:pStyle w:val="Body"/>
        <w:spacing w:before="3"/>
        <w:ind w:left="3310" w:firstLine="0"/>
        <w:rPr>
          <w:b w:val="1"/>
          <w:bCs w:val="1"/>
          <w:sz w:val="48"/>
          <w:szCs w:val="48"/>
        </w:rPr>
      </w:pPr>
      <w:r>
        <w:drawing xmlns:a="http://schemas.openxmlformats.org/drawingml/2006/main">
          <wp:anchor distT="0" distB="0" distL="0" distR="0" simplePos="0" relativeHeight="251659264" behindDoc="0" locked="0" layoutInCell="1" allowOverlap="1">
            <wp:simplePos x="0" y="0"/>
            <wp:positionH relativeFrom="page">
              <wp:posOffset>914400</wp:posOffset>
            </wp:positionH>
            <wp:positionV relativeFrom="line">
              <wp:posOffset>-384155</wp:posOffset>
            </wp:positionV>
            <wp:extent cx="1924050" cy="1406382"/>
            <wp:effectExtent l="0" t="0" r="0" b="0"/>
            <wp:wrapNone/>
            <wp:docPr id="1073741825" name="officeArt object" descr="image1.jpeg"/>
            <wp:cNvGraphicFramePr/>
            <a:graphic xmlns:a="http://schemas.openxmlformats.org/drawingml/2006/main">
              <a:graphicData uri="http://schemas.openxmlformats.org/drawingml/2006/picture">
                <pic:pic xmlns:pic="http://schemas.openxmlformats.org/drawingml/2006/picture">
                  <pic:nvPicPr>
                    <pic:cNvPr id="1073741825" name="image1.jpeg" descr="image1.jpeg"/>
                    <pic:cNvPicPr>
                      <a:picLocks noChangeAspect="1"/>
                    </pic:cNvPicPr>
                  </pic:nvPicPr>
                  <pic:blipFill>
                    <a:blip r:embed="rId4">
                      <a:extLst/>
                    </a:blip>
                    <a:stretch>
                      <a:fillRect/>
                    </a:stretch>
                  </pic:blipFill>
                  <pic:spPr>
                    <a:xfrm>
                      <a:off x="0" y="0"/>
                      <a:ext cx="1924050" cy="1406382"/>
                    </a:xfrm>
                    <a:prstGeom prst="rect">
                      <a:avLst/>
                    </a:prstGeom>
                    <a:ln w="12700" cap="flat">
                      <a:noFill/>
                      <a:miter lim="400000"/>
                    </a:ln>
                    <a:effectLst/>
                  </pic:spPr>
                </pic:pic>
              </a:graphicData>
            </a:graphic>
          </wp:anchor>
        </w:drawing>
      </w:r>
      <w:r>
        <w:rPr>
          <w:b w:val="1"/>
          <w:bCs w:val="1"/>
          <w:sz w:val="48"/>
          <w:szCs w:val="48"/>
          <w:rtl w:val="0"/>
          <w:lang w:val="de-DE"/>
        </w:rPr>
        <w:t>GREEN HOUSE FAQs</w:t>
      </w:r>
    </w:p>
    <w:p>
      <w:pPr>
        <w:pStyle w:val="Heading"/>
        <w:spacing w:before="202" w:line="268" w:lineRule="auto"/>
        <w:ind w:left="3310" w:firstLine="0"/>
      </w:pPr>
      <w:r>
        <w:rPr>
          <w:rtl w:val="0"/>
          <w:lang w:val="en-US"/>
        </w:rPr>
        <w:t>Developed</w:t>
      </w:r>
      <w:r>
        <w:rPr>
          <w:spacing w:val="0"/>
          <w:rtl w:val="0"/>
        </w:rPr>
        <w:t xml:space="preserve"> </w:t>
      </w:r>
      <w:r>
        <w:rPr>
          <w:rtl w:val="0"/>
        </w:rPr>
        <w:t>&amp;</w:t>
      </w:r>
      <w:r>
        <w:rPr>
          <w:spacing w:val="0"/>
          <w:rtl w:val="0"/>
        </w:rPr>
        <w:t xml:space="preserve"> </w:t>
      </w:r>
      <w:r>
        <w:rPr>
          <w:rtl w:val="0"/>
          <w:lang w:val="en-US"/>
        </w:rPr>
        <w:t>sponsored</w:t>
      </w:r>
      <w:r>
        <w:rPr>
          <w:spacing w:val="0"/>
          <w:rtl w:val="0"/>
        </w:rPr>
        <w:t xml:space="preserve"> </w:t>
      </w:r>
      <w:r>
        <w:rPr>
          <w:rtl w:val="0"/>
        </w:rPr>
        <w:t>by</w:t>
      </w:r>
      <w:r>
        <w:rPr>
          <w:spacing w:val="0"/>
          <w:rtl w:val="0"/>
        </w:rPr>
        <w:t xml:space="preserve"> </w:t>
      </w:r>
      <w:r>
        <w:rPr>
          <w:rtl w:val="0"/>
          <w:lang w:val="en-US"/>
        </w:rPr>
        <w:t>LifeWorks</w:t>
      </w:r>
      <w:r>
        <w:rPr>
          <w:spacing w:val="0"/>
          <w:rtl w:val="0"/>
        </w:rPr>
        <w:t xml:space="preserve"> </w:t>
      </w:r>
      <w:r>
        <w:rPr>
          <w:rtl w:val="0"/>
          <w:lang w:val="en-US"/>
        </w:rPr>
        <w:t>Psychotherapy</w:t>
      </w:r>
      <w:r>
        <w:rPr>
          <w:spacing w:val="0"/>
          <w:rtl w:val="0"/>
        </w:rPr>
        <w:t xml:space="preserve"> </w:t>
      </w:r>
      <w:r>
        <w:rPr>
          <w:rtl w:val="0"/>
        </w:rPr>
        <w:t>Center.</w:t>
      </w:r>
      <w:r>
        <w:rPr>
          <w:spacing w:val="0"/>
          <w:rtl w:val="0"/>
        </w:rPr>
        <w:t xml:space="preserve"> </w:t>
      </w:r>
      <w:r>
        <w:rPr>
          <w:rtl w:val="0"/>
          <w:lang w:val="en-US"/>
        </w:rPr>
        <w:t>Now accepting applications for its 2023</w:t>
      </w:r>
      <w:r>
        <w:rPr>
          <w:spacing w:val="0"/>
          <w:rtl w:val="0"/>
        </w:rPr>
        <w:t xml:space="preserve"> </w:t>
      </w:r>
      <w:r>
        <w:rPr>
          <w:rtl w:val="0"/>
        </w:rPr>
        <w:t>cohort.</w:t>
      </w:r>
    </w:p>
    <w:p>
      <w:pPr>
        <w:pStyle w:val="Body Text"/>
        <w:spacing w:before="1"/>
        <w:rPr>
          <w:b w:val="1"/>
          <w:bCs w:val="1"/>
          <w:sz w:val="17"/>
          <w:szCs w:val="17"/>
        </w:rPr>
      </w:pPr>
    </w:p>
    <w:p>
      <w:pPr>
        <w:pStyle w:val="Body Text"/>
        <w:spacing w:before="2"/>
        <w:rPr>
          <w:b w:val="1"/>
          <w:bCs w:val="1"/>
          <w:sz w:val="15"/>
          <w:szCs w:val="15"/>
        </w:rPr>
      </w:pPr>
    </w:p>
    <w:p>
      <w:pPr>
        <w:pStyle w:val="Body"/>
        <w:spacing w:before="56"/>
        <w:ind w:left="100" w:firstLine="0"/>
        <w:rPr>
          <w:b w:val="1"/>
          <w:bCs w:val="1"/>
        </w:rPr>
      </w:pPr>
      <w:r>
        <w:rPr>
          <w:b w:val="1"/>
          <w:bCs w:val="1"/>
          <w:rtl w:val="0"/>
          <w:lang w:val="en-US"/>
        </w:rPr>
        <w:t>How can I find out more information about the program before I apply?</w:t>
      </w:r>
    </w:p>
    <w:p>
      <w:pPr>
        <w:pStyle w:val="Body Text"/>
        <w:spacing w:before="9"/>
        <w:rPr>
          <w:b w:val="1"/>
          <w:bCs w:val="1"/>
          <w:sz w:val="19"/>
          <w:szCs w:val="19"/>
        </w:rPr>
      </w:pPr>
    </w:p>
    <w:p>
      <w:pPr>
        <w:pStyle w:val="Body Text"/>
        <w:spacing w:before="1" w:line="268" w:lineRule="auto"/>
        <w:ind w:left="100" w:right="148" w:firstLine="0"/>
      </w:pPr>
      <w:r>
        <w:rPr>
          <w:rtl w:val="0"/>
          <w:lang w:val="en-US"/>
        </w:rPr>
        <w:t>There will be an Information Meeting on Saturday, July 9</w:t>
      </w:r>
      <w:r>
        <w:rPr>
          <w:vertAlign w:val="superscript"/>
          <w:rtl w:val="0"/>
          <w:lang w:val="en-US"/>
        </w:rPr>
        <w:t>th</w:t>
      </w:r>
      <w:r>
        <w:rPr>
          <w:rtl w:val="0"/>
          <w:lang w:val="en-US"/>
        </w:rPr>
        <w:t xml:space="preserve"> from 1:30-3:30pm on Zoom. At the meeting, LifeWorks</w:t>
      </w:r>
      <w:r>
        <w:rPr>
          <w:rtl w:val="0"/>
          <w:lang w:val="en-US"/>
        </w:rPr>
        <w:t xml:space="preserve">’ </w:t>
      </w:r>
      <w:r>
        <w:rPr>
          <w:rtl w:val="0"/>
          <w:lang w:val="en-US"/>
        </w:rPr>
        <w:t>Director of Training, Danielle Carlson, as well as members of the current Greenhouse cohorts, will be present to answer questions and add to your understanding of the program.</w:t>
      </w:r>
    </w:p>
    <w:p>
      <w:pPr>
        <w:pStyle w:val="Body Text"/>
        <w:spacing w:before="11"/>
        <w:rPr>
          <w:sz w:val="16"/>
          <w:szCs w:val="16"/>
        </w:rPr>
      </w:pPr>
    </w:p>
    <w:p>
      <w:pPr>
        <w:pStyle w:val="Body Text"/>
        <w:ind w:left="100" w:firstLine="0"/>
      </w:pPr>
      <w:r>
        <w:rPr>
          <w:b w:val="1"/>
          <w:bCs w:val="1"/>
          <w:rtl w:val="0"/>
          <w:lang w:val="en-US"/>
        </w:rPr>
        <w:t xml:space="preserve">Register </w:t>
      </w:r>
      <w:r>
        <w:rPr>
          <w:rStyle w:val="Hyperlink.0"/>
        </w:rPr>
        <w:fldChar w:fldCharType="begin" w:fldLock="0"/>
      </w:r>
      <w:r>
        <w:rPr>
          <w:rStyle w:val="Hyperlink.0"/>
        </w:rPr>
        <w:instrText xml:space="preserve"> HYPERLINK "https://us02web.zoom.us/meeting/register/tZcpcOusqD0qG9PkJMv5foZXQjnb3HSS8Dck"</w:instrText>
      </w:r>
      <w:r>
        <w:rPr>
          <w:rStyle w:val="Hyperlink.0"/>
        </w:rPr>
        <w:fldChar w:fldCharType="separate" w:fldLock="0"/>
      </w:r>
      <w:r>
        <w:rPr>
          <w:rStyle w:val="Hyperlink.0"/>
          <w:rtl w:val="0"/>
          <w:lang w:val="en-US"/>
        </w:rPr>
        <w:t>here</w:t>
      </w:r>
      <w:r>
        <w:rPr/>
        <w:fldChar w:fldCharType="end" w:fldLock="0"/>
      </w:r>
      <w:r>
        <w:rPr>
          <w:b w:val="1"/>
          <w:bCs w:val="1"/>
          <w:rtl w:val="0"/>
          <w:lang w:val="en-US"/>
        </w:rPr>
        <w:t xml:space="preserve"> to attend the meeting</w:t>
      </w:r>
      <w:r>
        <w:rPr>
          <w:rtl w:val="0"/>
          <w:lang w:val="en-US"/>
        </w:rPr>
        <w:t>.</w:t>
      </w:r>
    </w:p>
    <w:p>
      <w:pPr>
        <w:pStyle w:val="Body Text"/>
        <w:spacing w:before="10"/>
        <w:rPr>
          <w:sz w:val="19"/>
          <w:szCs w:val="19"/>
        </w:rPr>
      </w:pPr>
    </w:p>
    <w:p>
      <w:pPr>
        <w:pStyle w:val="Body Text"/>
        <w:spacing w:line="268" w:lineRule="auto"/>
        <w:ind w:left="100" w:firstLine="0"/>
      </w:pPr>
      <w:r>
        <w:rPr>
          <w:rtl w:val="0"/>
          <w:lang w:val="en-US"/>
        </w:rPr>
        <w:t xml:space="preserve">If you intend to apply but cannot attend the Information meeting in July you must contact </w:t>
      </w:r>
      <w:r>
        <w:rPr>
          <w:rStyle w:val="Link"/>
        </w:rPr>
        <w:fldChar w:fldCharType="begin" w:fldLock="0"/>
      </w:r>
      <w:r>
        <w:rPr>
          <w:rStyle w:val="Link"/>
        </w:rPr>
        <w:instrText xml:space="preserve"> HYPERLINK "mailto:danielle@lifeworkspsychotherapy.com"</w:instrText>
      </w:r>
      <w:r>
        <w:rPr>
          <w:rStyle w:val="Link"/>
        </w:rPr>
        <w:fldChar w:fldCharType="separate" w:fldLock="0"/>
      </w:r>
      <w:r>
        <w:rPr>
          <w:rStyle w:val="Link"/>
          <w:rtl w:val="0"/>
          <w:lang w:val="en-US"/>
        </w:rPr>
        <w:t>Danielle Carlson</w:t>
      </w:r>
      <w:r>
        <w:rPr/>
        <w:fldChar w:fldCharType="end" w:fldLock="0"/>
      </w:r>
      <w:r>
        <w:rPr>
          <w:rtl w:val="0"/>
          <w:lang w:val="en-US"/>
        </w:rPr>
        <w:t xml:space="preserve"> and arrange an information interview prior to submitting your application.</w:t>
      </w:r>
    </w:p>
    <w:p>
      <w:pPr>
        <w:pStyle w:val="Body Text"/>
        <w:rPr>
          <w:sz w:val="17"/>
          <w:szCs w:val="17"/>
        </w:rPr>
      </w:pPr>
    </w:p>
    <w:p>
      <w:pPr>
        <w:pStyle w:val="Heading"/>
        <w:spacing w:before="1"/>
      </w:pPr>
      <w:r>
        <w:rPr>
          <w:rtl w:val="0"/>
          <w:lang w:val="en-US"/>
        </w:rPr>
        <w:t>When is the deadline to apply?</w:t>
      </w:r>
    </w:p>
    <w:p>
      <w:pPr>
        <w:pStyle w:val="Body Text"/>
        <w:spacing w:before="9"/>
        <w:rPr>
          <w:b w:val="1"/>
          <w:bCs w:val="1"/>
          <w:sz w:val="19"/>
          <w:szCs w:val="19"/>
        </w:rPr>
      </w:pPr>
    </w:p>
    <w:p>
      <w:pPr>
        <w:pStyle w:val="Body Text"/>
        <w:spacing w:line="268" w:lineRule="auto"/>
        <w:ind w:left="100" w:right="148" w:firstLine="0"/>
      </w:pPr>
      <w:r>
        <w:rPr>
          <w:rtl w:val="0"/>
          <w:lang w:val="en-US"/>
        </w:rPr>
        <w:t>All application materials need to be received by email (</w:t>
      </w:r>
      <w:r>
        <w:rPr>
          <w:rStyle w:val="Hyperlink.1"/>
        </w:rPr>
        <w:fldChar w:fldCharType="begin" w:fldLock="0"/>
      </w:r>
      <w:r>
        <w:rPr>
          <w:rStyle w:val="Hyperlink.1"/>
        </w:rPr>
        <w:instrText xml:space="preserve"> HYPERLINK "mailto:info@lifeworkspsychotherapy.com"</w:instrText>
      </w:r>
      <w:r>
        <w:rPr>
          <w:rStyle w:val="Hyperlink.1"/>
        </w:rPr>
        <w:fldChar w:fldCharType="separate" w:fldLock="0"/>
      </w:r>
      <w:r>
        <w:rPr>
          <w:rStyle w:val="Hyperlink.1"/>
          <w:rtl w:val="0"/>
          <w:lang w:val="en-US"/>
        </w:rPr>
        <w:t>info@lifeworkspsychotherapy.com</w:t>
      </w:r>
      <w:r>
        <w:rPr/>
        <w:fldChar w:fldCharType="end" w:fldLock="0"/>
      </w:r>
      <w:r>
        <w:rPr>
          <w:rStyle w:val="None"/>
          <w:rtl w:val="0"/>
          <w:lang w:val="en-US"/>
        </w:rPr>
        <w:t xml:space="preserve">) or submission via the </w:t>
      </w:r>
      <w:r>
        <w:rPr>
          <w:rStyle w:val="Hyperlink.1"/>
        </w:rPr>
        <w:fldChar w:fldCharType="begin" w:fldLock="0"/>
      </w:r>
      <w:r>
        <w:rPr>
          <w:rStyle w:val="Hyperlink.1"/>
        </w:rPr>
        <w:instrText xml:space="preserve"> HYPERLINK "https://www.lifeworkspsychotherapy.com/what-we-do/supervision/the-greenhouse/"</w:instrText>
      </w:r>
      <w:r>
        <w:rPr>
          <w:rStyle w:val="Hyperlink.1"/>
        </w:rPr>
        <w:fldChar w:fldCharType="separate" w:fldLock="0"/>
      </w:r>
      <w:r>
        <w:rPr>
          <w:rStyle w:val="Hyperlink.1"/>
          <w:rtl w:val="0"/>
          <w:lang w:val="en-US"/>
        </w:rPr>
        <w:t>webpage</w:t>
      </w:r>
      <w:r>
        <w:rPr>
          <w:rStyle w:val="None"/>
          <w:outline w:val="0"/>
          <w:color w:val="0000ff"/>
          <w:u w:color="0000ff"/>
          <w:rtl w:val="0"/>
          <w:lang w:val="en-US"/>
          <w14:textFill>
            <w14:solidFill>
              <w14:srgbClr w14:val="0000FF"/>
            </w14:solidFill>
          </w14:textFill>
        </w:rPr>
        <w:t xml:space="preserve"> </w:t>
      </w:r>
      <w:r>
        <w:rPr/>
        <w:fldChar w:fldCharType="end" w:fldLock="0"/>
      </w:r>
      <w:r>
        <w:rPr>
          <w:rStyle w:val="None"/>
          <w:rtl w:val="0"/>
          <w:lang w:val="en-US"/>
        </w:rPr>
        <w:t xml:space="preserve">no later than </w:t>
      </w:r>
      <w:r>
        <w:rPr>
          <w:rStyle w:val="None"/>
          <w:b w:val="1"/>
          <w:bCs w:val="1"/>
          <w:rtl w:val="0"/>
          <w:lang w:val="en-US"/>
        </w:rPr>
        <w:t xml:space="preserve">5:00pm CST on </w:t>
      </w:r>
      <w:r>
        <w:rPr>
          <w:rStyle w:val="None"/>
          <w:b w:val="1"/>
          <w:bCs w:val="1"/>
          <w:rtl w:val="0"/>
          <w:lang w:val="en-US"/>
        </w:rPr>
        <w:t>October 15</w:t>
      </w:r>
      <w:r>
        <w:rPr>
          <w:rStyle w:val="None"/>
          <w:b w:val="1"/>
          <w:bCs w:val="1"/>
          <w:rtl w:val="0"/>
          <w:lang w:val="en-US"/>
        </w:rPr>
        <w:t>, 2022</w:t>
      </w:r>
      <w:r>
        <w:rPr>
          <w:rStyle w:val="None"/>
          <w:rtl w:val="0"/>
          <w:lang w:val="en-US"/>
        </w:rPr>
        <w:t>.</w:t>
      </w:r>
    </w:p>
    <w:p>
      <w:pPr>
        <w:pStyle w:val="Body Text"/>
        <w:spacing w:before="1"/>
        <w:rPr>
          <w:rStyle w:val="None"/>
          <w:sz w:val="17"/>
          <w:szCs w:val="17"/>
        </w:rPr>
      </w:pPr>
    </w:p>
    <w:p>
      <w:pPr>
        <w:pStyle w:val="Heading"/>
      </w:pPr>
      <w:r>
        <w:rPr>
          <w:rStyle w:val="None"/>
          <w:rtl w:val="0"/>
          <w:lang w:val="en-US"/>
        </w:rPr>
        <w:t>What are the number of hours/times/days/locations that are required of Green House therapists?</w:t>
      </w:r>
    </w:p>
    <w:p>
      <w:pPr>
        <w:pStyle w:val="Body Text"/>
        <w:spacing w:before="9"/>
        <w:rPr>
          <w:rStyle w:val="None"/>
          <w:b w:val="1"/>
          <w:bCs w:val="1"/>
          <w:sz w:val="19"/>
          <w:szCs w:val="19"/>
        </w:rPr>
      </w:pPr>
    </w:p>
    <w:p>
      <w:pPr>
        <w:pStyle w:val="Body Text"/>
        <w:spacing w:before="1" w:line="268" w:lineRule="auto"/>
        <w:ind w:left="100" w:right="148" w:firstLine="0"/>
      </w:pPr>
      <w:r>
        <w:rPr>
          <w:rStyle w:val="None"/>
          <w:rtl w:val="0"/>
          <w:lang w:val="en-US"/>
        </w:rPr>
        <w:t xml:space="preserve">The Green House commitment is about 10 hours per week on average. Below are the required attendance days and times currently taking place remotely but normally in the Skokie LifeWorks office (except for clinical hours </w:t>
      </w:r>
      <w:r>
        <w:rPr>
          <w:rStyle w:val="None"/>
          <w:rtl w:val="0"/>
          <w:lang w:val="en-US"/>
        </w:rPr>
        <w:t xml:space="preserve">– </w:t>
      </w:r>
      <w:r>
        <w:rPr>
          <w:rStyle w:val="None"/>
          <w:rtl w:val="0"/>
          <w:lang w:val="en-US"/>
        </w:rPr>
        <w:t>see below).</w:t>
      </w:r>
    </w:p>
    <w:p>
      <w:pPr>
        <w:pStyle w:val="Body Text"/>
        <w:spacing w:before="12"/>
        <w:rPr>
          <w:rStyle w:val="None"/>
          <w:sz w:val="16"/>
          <w:szCs w:val="16"/>
        </w:rPr>
      </w:pPr>
    </w:p>
    <w:p>
      <w:pPr>
        <w:pStyle w:val="Body Text"/>
        <w:ind w:left="100" w:firstLine="0"/>
      </w:pPr>
      <w:r>
        <w:rPr>
          <w:rStyle w:val="None"/>
          <w:rtl w:val="0"/>
          <w:lang w:val="en-US"/>
        </w:rPr>
        <w:t>Weekly Green House in-service meetings: Thursdays 12-2:00 pm</w:t>
      </w:r>
    </w:p>
    <w:p>
      <w:pPr>
        <w:pStyle w:val="Body Text"/>
        <w:spacing w:before="9"/>
        <w:rPr>
          <w:rStyle w:val="None"/>
          <w:sz w:val="19"/>
          <w:szCs w:val="19"/>
        </w:rPr>
      </w:pPr>
    </w:p>
    <w:p>
      <w:pPr>
        <w:pStyle w:val="Body Text"/>
        <w:spacing w:line="456" w:lineRule="auto"/>
        <w:ind w:left="100" w:right="1478" w:firstLine="0"/>
      </w:pPr>
      <w:r>
        <w:rPr>
          <w:rStyle w:val="None"/>
          <w:rtl w:val="0"/>
          <w:lang w:val="en-US"/>
        </w:rPr>
        <w:t xml:space="preserve">Monthly cohort learning pod: First Thursday of the month, from 11 am-2:00 pm </w:t>
      </w:r>
    </w:p>
    <w:p>
      <w:pPr>
        <w:pStyle w:val="Body Text"/>
        <w:spacing w:line="456" w:lineRule="auto"/>
        <w:ind w:left="100" w:right="1478" w:firstLine="0"/>
      </w:pPr>
      <w:r>
        <w:rPr>
          <w:rStyle w:val="None"/>
          <w:rtl w:val="0"/>
          <w:lang w:val="en-US"/>
        </w:rPr>
        <w:t>Weekly full staff in-service trainings: 3</w:t>
      </w:r>
      <w:r>
        <w:rPr>
          <w:rStyle w:val="None"/>
          <w:vertAlign w:val="superscript"/>
          <w:rtl w:val="0"/>
          <w:lang w:val="en-US"/>
        </w:rPr>
        <w:t>rd</w:t>
      </w:r>
      <w:r>
        <w:rPr>
          <w:rStyle w:val="None"/>
          <w:rtl w:val="0"/>
          <w:lang w:val="en-US"/>
        </w:rPr>
        <w:t xml:space="preserve"> &amp; 4</w:t>
      </w:r>
      <w:r>
        <w:rPr>
          <w:rStyle w:val="None"/>
          <w:vertAlign w:val="superscript"/>
          <w:rtl w:val="0"/>
          <w:lang w:val="en-US"/>
        </w:rPr>
        <w:t>th</w:t>
      </w:r>
      <w:r>
        <w:rPr>
          <w:rStyle w:val="None"/>
          <w:rtl w:val="0"/>
          <w:lang w:val="en-US"/>
        </w:rPr>
        <w:t xml:space="preserve"> Thursdays 2:30-4:20 pm</w:t>
      </w:r>
    </w:p>
    <w:p>
      <w:pPr>
        <w:pStyle w:val="Body Text"/>
        <w:spacing w:line="456" w:lineRule="auto"/>
        <w:ind w:left="100" w:firstLine="0"/>
      </w:pPr>
      <w:r>
        <w:rPr>
          <w:rStyle w:val="None"/>
          <w:rtl w:val="0"/>
          <w:lang w:val="en-US"/>
        </w:rPr>
        <w:t>Monthly team meetings (with all LW clinical staff): 1</w:t>
      </w:r>
      <w:r>
        <w:rPr>
          <w:rStyle w:val="None"/>
          <w:vertAlign w:val="superscript"/>
          <w:rtl w:val="0"/>
          <w:lang w:val="en-US"/>
        </w:rPr>
        <w:t>st</w:t>
      </w:r>
      <w:r>
        <w:rPr>
          <w:rStyle w:val="None"/>
          <w:rtl w:val="0"/>
          <w:lang w:val="en-US"/>
        </w:rPr>
        <w:t xml:space="preserve"> Thursday, from 2:30-4:20 pm.</w:t>
      </w:r>
    </w:p>
    <w:p>
      <w:pPr>
        <w:pStyle w:val="Body Text"/>
        <w:spacing w:line="456" w:lineRule="auto"/>
        <w:ind w:left="100" w:firstLine="0"/>
      </w:pPr>
      <w:r>
        <w:rPr>
          <w:rStyle w:val="None"/>
          <w:rtl w:val="0"/>
          <w:lang w:val="en-US"/>
        </w:rPr>
        <w:t>Monthly Committee Meetings: 2</w:t>
      </w:r>
      <w:r>
        <w:rPr>
          <w:rStyle w:val="None"/>
          <w:vertAlign w:val="superscript"/>
          <w:rtl w:val="0"/>
          <w:lang w:val="en-US"/>
        </w:rPr>
        <w:t>nd</w:t>
      </w:r>
      <w:r>
        <w:rPr>
          <w:rStyle w:val="None"/>
          <w:rtl w:val="0"/>
          <w:lang w:val="en-US"/>
        </w:rPr>
        <w:t xml:space="preserve"> Thursday, from 2:30-4:20 pm</w:t>
      </w:r>
    </w:p>
    <w:p>
      <w:pPr>
        <w:pStyle w:val="Body Text"/>
        <w:spacing w:line="456" w:lineRule="auto"/>
        <w:ind w:left="100" w:firstLine="0"/>
      </w:pPr>
      <w:r>
        <w:rPr>
          <w:rStyle w:val="None"/>
          <w:rtl w:val="0"/>
          <w:lang w:val="en-US"/>
        </w:rPr>
        <w:t>Supervision: approximately one-hour weekly, scheduled with your supervisor</w:t>
      </w:r>
    </w:p>
    <w:p>
      <w:pPr>
        <w:pStyle w:val="Body Text"/>
        <w:spacing w:line="268" w:lineRule="auto"/>
        <w:ind w:left="100" w:right="80" w:firstLine="0"/>
      </w:pPr>
      <w:r>
        <w:rPr>
          <w:rStyle w:val="None"/>
          <w:rtl w:val="0"/>
          <w:lang w:val="en-US"/>
        </w:rPr>
        <w:t xml:space="preserve">Your clinical hours scheduled in two 4-hour </w:t>
      </w:r>
      <w:r>
        <w:rPr>
          <w:rStyle w:val="None"/>
          <w:rtl w:val="0"/>
          <w:lang w:val="en-US"/>
        </w:rPr>
        <w:t>“</w:t>
      </w:r>
      <w:r>
        <w:rPr>
          <w:rStyle w:val="None"/>
          <w:rtl w:val="0"/>
          <w:lang w:val="en-US"/>
        </w:rPr>
        <w:t>blocks,</w:t>
      </w:r>
      <w:r>
        <w:rPr>
          <w:rStyle w:val="None"/>
          <w:rtl w:val="0"/>
          <w:lang w:val="en-US"/>
        </w:rPr>
        <w:t xml:space="preserve">” </w:t>
      </w:r>
      <w:r>
        <w:rPr>
          <w:rStyle w:val="None"/>
          <w:rtl w:val="0"/>
          <w:lang w:val="en-US"/>
        </w:rPr>
        <w:t>at least one of which will be at the Skokie office. You may be able to schedule clinical hours at one of the other office locations (Lakeview or Loop) depending on office availability. Evening and weekend blocks are recommended.</w:t>
      </w:r>
    </w:p>
    <w:p>
      <w:pPr>
        <w:pStyle w:val="Body"/>
        <w:spacing w:line="268" w:lineRule="auto"/>
        <w:sectPr>
          <w:headerReference w:type="default" r:id="rId5"/>
          <w:footerReference w:type="default" r:id="rId6"/>
          <w:pgSz w:w="12240" w:h="15840" w:orient="portrait"/>
          <w:pgMar w:top="1500" w:right="1340" w:bottom="280" w:left="1340" w:header="720" w:footer="720"/>
          <w:bidi w:val="0"/>
        </w:sectPr>
      </w:pPr>
    </w:p>
    <w:p>
      <w:pPr>
        <w:pStyle w:val="Body Text"/>
        <w:spacing w:before="40" w:line="264" w:lineRule="auto"/>
        <w:ind w:left="100" w:right="730" w:firstLine="0"/>
        <w:jc w:val="both"/>
      </w:pPr>
      <w:r>
        <w:rPr>
          <w:rStyle w:val="None"/>
          <w:rtl w:val="0"/>
          <w:lang w:val="en-US"/>
        </w:rPr>
        <w:t>You</w:t>
      </w:r>
      <w:r>
        <w:rPr>
          <w:rStyle w:val="None"/>
          <w:spacing w:val="0"/>
          <w:rtl w:val="0"/>
          <w:lang w:val="en-US"/>
        </w:rPr>
        <w:t xml:space="preserve"> </w:t>
      </w:r>
      <w:r>
        <w:rPr>
          <w:rStyle w:val="None"/>
          <w:rtl w:val="0"/>
          <w:lang w:val="en-US"/>
        </w:rPr>
        <w:t>will</w:t>
      </w:r>
      <w:r>
        <w:rPr>
          <w:rStyle w:val="None"/>
          <w:spacing w:val="0"/>
          <w:rtl w:val="0"/>
          <w:lang w:val="en-US"/>
        </w:rPr>
        <w:t xml:space="preserve"> </w:t>
      </w:r>
      <w:r>
        <w:rPr>
          <w:rStyle w:val="None"/>
          <w:rtl w:val="0"/>
          <w:lang w:val="en-US"/>
        </w:rPr>
        <w:t>also</w:t>
      </w:r>
      <w:r>
        <w:rPr>
          <w:rStyle w:val="None"/>
          <w:spacing w:val="0"/>
          <w:rtl w:val="0"/>
          <w:lang w:val="en-US"/>
        </w:rPr>
        <w:t xml:space="preserve"> </w:t>
      </w:r>
      <w:r>
        <w:rPr>
          <w:rStyle w:val="None"/>
          <w:rtl w:val="0"/>
          <w:lang w:val="en-US"/>
        </w:rPr>
        <w:t>be</w:t>
      </w:r>
      <w:r>
        <w:rPr>
          <w:rStyle w:val="None"/>
          <w:spacing w:val="0"/>
          <w:rtl w:val="0"/>
          <w:lang w:val="en-US"/>
        </w:rPr>
        <w:t xml:space="preserve"> </w:t>
      </w:r>
      <w:r>
        <w:rPr>
          <w:rStyle w:val="None"/>
          <w:rtl w:val="0"/>
          <w:lang w:val="en-US"/>
        </w:rPr>
        <w:t>encouraged</w:t>
      </w:r>
      <w:r>
        <w:rPr>
          <w:rStyle w:val="None"/>
          <w:spacing w:val="0"/>
          <w:rtl w:val="0"/>
          <w:lang w:val="en-US"/>
        </w:rPr>
        <w:t xml:space="preserve"> </w:t>
      </w:r>
      <w:r>
        <w:rPr>
          <w:rStyle w:val="None"/>
          <w:rtl w:val="0"/>
          <w:lang w:val="en-US"/>
        </w:rPr>
        <w:t>to</w:t>
      </w:r>
      <w:r>
        <w:rPr>
          <w:rStyle w:val="None"/>
          <w:spacing w:val="0"/>
          <w:rtl w:val="0"/>
          <w:lang w:val="en-US"/>
        </w:rPr>
        <w:t xml:space="preserve"> </w:t>
      </w:r>
      <w:r>
        <w:rPr>
          <w:rStyle w:val="None"/>
          <w:rtl w:val="0"/>
          <w:lang w:val="en-US"/>
        </w:rPr>
        <w:t>attend</w:t>
      </w:r>
      <w:r>
        <w:rPr>
          <w:rStyle w:val="None"/>
          <w:spacing w:val="0"/>
          <w:rtl w:val="0"/>
          <w:lang w:val="en-US"/>
        </w:rPr>
        <w:t xml:space="preserve"> </w:t>
      </w:r>
      <w:r>
        <w:rPr>
          <w:rStyle w:val="None"/>
          <w:rtl w:val="0"/>
          <w:lang w:val="en-US"/>
        </w:rPr>
        <w:t>other</w:t>
      </w:r>
      <w:r>
        <w:rPr>
          <w:rStyle w:val="None"/>
          <w:spacing w:val="0"/>
          <w:rtl w:val="0"/>
          <w:lang w:val="en-US"/>
        </w:rPr>
        <w:t xml:space="preserve"> </w:t>
      </w:r>
      <w:r>
        <w:rPr>
          <w:rStyle w:val="None"/>
          <w:rtl w:val="0"/>
          <w:lang w:val="en-US"/>
        </w:rPr>
        <w:t>LifeWorks</w:t>
      </w:r>
      <w:r>
        <w:rPr>
          <w:rStyle w:val="None"/>
          <w:spacing w:val="0"/>
          <w:rtl w:val="0"/>
          <w:lang w:val="en-US"/>
        </w:rPr>
        <w:t xml:space="preserve"> </w:t>
      </w:r>
      <w:r>
        <w:rPr>
          <w:rStyle w:val="None"/>
          <w:rtl w:val="0"/>
          <w:lang w:val="en-US"/>
        </w:rPr>
        <w:t>events</w:t>
      </w:r>
      <w:r>
        <w:rPr>
          <w:rStyle w:val="None"/>
          <w:spacing w:val="0"/>
          <w:rtl w:val="0"/>
          <w:lang w:val="en-US"/>
        </w:rPr>
        <w:t xml:space="preserve"> </w:t>
      </w:r>
      <w:r>
        <w:rPr>
          <w:rStyle w:val="None"/>
          <w:rtl w:val="0"/>
          <w:lang w:val="en-US"/>
        </w:rPr>
        <w:t>such</w:t>
      </w:r>
      <w:r>
        <w:rPr>
          <w:rStyle w:val="None"/>
          <w:spacing w:val="0"/>
          <w:rtl w:val="0"/>
          <w:lang w:val="en-US"/>
        </w:rPr>
        <w:t xml:space="preserve"> </w:t>
      </w:r>
      <w:r>
        <w:rPr>
          <w:rStyle w:val="None"/>
          <w:rtl w:val="0"/>
          <w:lang w:val="en-US"/>
        </w:rPr>
        <w:t>as</w:t>
      </w:r>
      <w:r>
        <w:rPr>
          <w:rStyle w:val="None"/>
          <w:spacing w:val="0"/>
          <w:rtl w:val="0"/>
          <w:lang w:val="en-US"/>
        </w:rPr>
        <w:t xml:space="preserve"> </w:t>
      </w:r>
      <w:r>
        <w:rPr>
          <w:rStyle w:val="None"/>
          <w:rtl w:val="0"/>
          <w:lang w:val="en-US"/>
        </w:rPr>
        <w:t>community</w:t>
      </w:r>
      <w:r>
        <w:rPr>
          <w:rStyle w:val="None"/>
          <w:spacing w:val="0"/>
          <w:rtl w:val="0"/>
          <w:lang w:val="en-US"/>
        </w:rPr>
        <w:t xml:space="preserve"> </w:t>
      </w:r>
      <w:r>
        <w:rPr>
          <w:rStyle w:val="None"/>
          <w:rtl w:val="0"/>
          <w:lang w:val="en-US"/>
        </w:rPr>
        <w:t>support</w:t>
      </w:r>
      <w:r>
        <w:rPr>
          <w:rStyle w:val="None"/>
          <w:spacing w:val="0"/>
          <w:rtl w:val="0"/>
          <w:lang w:val="en-US"/>
        </w:rPr>
        <w:t xml:space="preserve"> </w:t>
      </w:r>
      <w:r>
        <w:rPr>
          <w:rStyle w:val="None"/>
          <w:rtl w:val="0"/>
          <w:lang w:val="en-US"/>
        </w:rPr>
        <w:t>groups, practice retreats, special trainings and workshops, etc.</w:t>
      </w:r>
      <w:r>
        <w:rPr>
          <w:rStyle w:val="None"/>
          <w:rFonts w:ascii="Gautami" w:cs="Gautami" w:hAnsi="Gautami" w:eastAsia="Gautami"/>
          <w:rtl w:val="0"/>
          <w:lang w:val="en-US"/>
        </w:rPr>
        <w:t>…</w:t>
      </w:r>
      <w:r>
        <w:rPr>
          <w:rStyle w:val="None"/>
          <w:rFonts w:ascii="Times New Roman" w:hAnsi="Times New Roman"/>
          <w:rtl w:val="0"/>
          <w:lang w:val="en-US"/>
        </w:rPr>
        <w:t xml:space="preserve"> </w:t>
      </w:r>
      <w:r>
        <w:rPr>
          <w:rStyle w:val="None"/>
          <w:rtl w:val="0"/>
          <w:lang w:val="en-US"/>
        </w:rPr>
        <w:t>times and dates to be announced.</w:t>
      </w:r>
      <w:r>
        <w:rPr>
          <w:rStyle w:val="None"/>
          <w:spacing w:val="0"/>
          <w:rtl w:val="0"/>
          <w:lang w:val="en-US"/>
        </w:rPr>
        <w:t xml:space="preserve"> </w:t>
      </w:r>
      <w:r>
        <w:rPr>
          <w:rStyle w:val="None"/>
          <w:spacing w:val="0"/>
          <w:rtl w:val="0"/>
          <w:lang w:val="en-US"/>
        </w:rPr>
        <w:t xml:space="preserve">  These </w:t>
      </w:r>
      <w:r>
        <w:rPr>
          <w:rStyle w:val="None"/>
          <w:rtl w:val="0"/>
          <w:lang w:val="en-US"/>
        </w:rPr>
        <w:t>events may be scheduled outside of LifeWorks</w:t>
      </w:r>
      <w:r>
        <w:rPr>
          <w:rStyle w:val="None"/>
          <w:spacing w:val="0"/>
          <w:rtl w:val="0"/>
          <w:lang w:val="en-US"/>
        </w:rPr>
        <w:t xml:space="preserve"> </w:t>
      </w:r>
      <w:r>
        <w:rPr>
          <w:rStyle w:val="None"/>
          <w:rtl w:val="0"/>
          <w:lang w:val="en-US"/>
        </w:rPr>
        <w:t>offices.</w:t>
      </w:r>
    </w:p>
    <w:p>
      <w:pPr>
        <w:pStyle w:val="Body Text"/>
        <w:spacing w:before="6"/>
        <w:rPr>
          <w:rStyle w:val="None"/>
          <w:sz w:val="17"/>
          <w:szCs w:val="17"/>
        </w:rPr>
      </w:pPr>
    </w:p>
    <w:p>
      <w:pPr>
        <w:pStyle w:val="Body Text"/>
        <w:spacing w:line="268" w:lineRule="auto"/>
        <w:ind w:left="100" w:right="148" w:firstLine="0"/>
      </w:pPr>
      <w:r>
        <w:rPr>
          <w:rStyle w:val="None"/>
          <w:rtl w:val="0"/>
          <w:lang w:val="en-US"/>
        </w:rPr>
        <w:t>The Green House is an adult learning format. Your successful completion of the program depends on your participation, ability to manage your time and responsibilities and communicate proactively.</w:t>
      </w:r>
    </w:p>
    <w:p>
      <w:pPr>
        <w:pStyle w:val="Body Text"/>
        <w:spacing w:before="1"/>
        <w:rPr>
          <w:rStyle w:val="None"/>
          <w:sz w:val="17"/>
          <w:szCs w:val="17"/>
        </w:rPr>
      </w:pPr>
    </w:p>
    <w:p>
      <w:pPr>
        <w:pStyle w:val="Heading"/>
      </w:pPr>
      <w:r>
        <w:rPr>
          <w:rStyle w:val="None"/>
          <w:rtl w:val="0"/>
          <w:lang w:val="en-US"/>
        </w:rPr>
        <w:t>Is there a fee to apply or tuition to pay?</w:t>
      </w:r>
    </w:p>
    <w:p>
      <w:pPr>
        <w:pStyle w:val="Body Text"/>
        <w:spacing w:before="9"/>
        <w:rPr>
          <w:rStyle w:val="None"/>
          <w:b w:val="1"/>
          <w:bCs w:val="1"/>
          <w:sz w:val="19"/>
          <w:szCs w:val="19"/>
        </w:rPr>
      </w:pPr>
    </w:p>
    <w:p>
      <w:pPr>
        <w:pStyle w:val="Body Text"/>
        <w:spacing w:line="268" w:lineRule="auto"/>
        <w:ind w:left="100" w:right="235" w:firstLine="0"/>
        <w:jc w:val="both"/>
      </w:pPr>
      <w:r>
        <w:rPr>
          <w:rStyle w:val="None"/>
          <w:rtl w:val="0"/>
          <w:lang w:val="en-US"/>
        </w:rPr>
        <w:t>No, there is no fee to apply or tuition fee. Instead, the program pays you $30 per clinical session. If you are offered a position and accept, you will be hired as a W-2 employee, not an independent contractor (1099).</w:t>
      </w:r>
    </w:p>
    <w:p>
      <w:pPr>
        <w:pStyle w:val="Body Text"/>
        <w:rPr>
          <w:rStyle w:val="None"/>
          <w:sz w:val="17"/>
          <w:szCs w:val="17"/>
        </w:rPr>
      </w:pPr>
    </w:p>
    <w:p>
      <w:pPr>
        <w:pStyle w:val="Heading"/>
        <w:spacing w:before="1"/>
      </w:pPr>
      <w:r>
        <w:rPr>
          <w:rStyle w:val="None"/>
          <w:rtl w:val="0"/>
          <w:lang w:val="en-US"/>
        </w:rPr>
        <w:t>How many clients will I see, and how long will it take for me to be assigned those clients?</w:t>
      </w:r>
    </w:p>
    <w:p>
      <w:pPr>
        <w:pStyle w:val="Body Text"/>
        <w:spacing w:before="9"/>
        <w:rPr>
          <w:rStyle w:val="None"/>
          <w:b w:val="1"/>
          <w:bCs w:val="1"/>
          <w:sz w:val="19"/>
          <w:szCs w:val="19"/>
        </w:rPr>
      </w:pPr>
    </w:p>
    <w:p>
      <w:pPr>
        <w:pStyle w:val="Body Text"/>
        <w:spacing w:line="268" w:lineRule="auto"/>
        <w:ind w:left="100" w:right="186" w:firstLine="0"/>
      </w:pPr>
      <w:r>
        <w:rPr>
          <w:rStyle w:val="None"/>
          <w:rtl w:val="0"/>
          <w:lang w:val="en-US"/>
        </w:rPr>
        <w:t>You are expected to complete 240 clinical hours over the course of the year. This is an average of 5 to 6 clinical hours (individual or relationship therapy) per week. To maintain these weekly clinical hours, your caseload may include 6-10 cases. We expect it to take 3-4 months to build your caseload to that level and for you to maintain that number of</w:t>
      </w:r>
      <w:r>
        <w:rPr>
          <w:rStyle w:val="None"/>
          <w:spacing w:val="0"/>
          <w:rtl w:val="0"/>
          <w:lang w:val="en-US"/>
        </w:rPr>
        <w:t xml:space="preserve"> </w:t>
      </w:r>
      <w:r>
        <w:rPr>
          <w:rStyle w:val="None"/>
          <w:rtl w:val="0"/>
          <w:lang w:val="en-US"/>
        </w:rPr>
        <w:t>clients consistently.</w:t>
      </w:r>
    </w:p>
    <w:p>
      <w:pPr>
        <w:pStyle w:val="Body Text"/>
        <w:spacing w:before="11"/>
        <w:rPr>
          <w:rStyle w:val="None"/>
          <w:sz w:val="16"/>
          <w:szCs w:val="16"/>
        </w:rPr>
      </w:pPr>
    </w:p>
    <w:p>
      <w:pPr>
        <w:pStyle w:val="Heading"/>
        <w:spacing w:before="1"/>
      </w:pPr>
      <w:r>
        <w:rPr>
          <w:rStyle w:val="None"/>
          <w:rtl w:val="0"/>
          <w:lang w:val="en-US"/>
        </w:rPr>
        <w:t>I haven</w:t>
      </w:r>
      <w:r>
        <w:rPr>
          <w:rStyle w:val="None"/>
          <w:rtl w:val="1"/>
        </w:rPr>
        <w:t>’</w:t>
      </w:r>
      <w:r>
        <w:rPr>
          <w:rStyle w:val="None"/>
          <w:rtl w:val="0"/>
          <w:lang w:val="en-US"/>
        </w:rPr>
        <w:t>t had much clinical experience, but I want to become a clinician</w:t>
      </w:r>
      <w:r>
        <w:rPr>
          <w:rStyle w:val="None"/>
          <w:rtl w:val="0"/>
          <w:lang w:val="en-US"/>
        </w:rPr>
        <w:t>—</w:t>
      </w:r>
      <w:r>
        <w:rPr>
          <w:rStyle w:val="None"/>
          <w:rtl w:val="0"/>
          <w:lang w:val="en-US"/>
        </w:rPr>
        <w:t>should I apply?</w:t>
      </w:r>
    </w:p>
    <w:p>
      <w:pPr>
        <w:pStyle w:val="Body Text"/>
        <w:spacing w:before="9"/>
        <w:rPr>
          <w:rStyle w:val="None"/>
          <w:b w:val="1"/>
          <w:bCs w:val="1"/>
          <w:sz w:val="19"/>
          <w:szCs w:val="19"/>
        </w:rPr>
      </w:pPr>
    </w:p>
    <w:p>
      <w:pPr>
        <w:pStyle w:val="Body Text"/>
        <w:spacing w:line="268" w:lineRule="auto"/>
        <w:ind w:left="100" w:right="148" w:firstLine="0"/>
      </w:pPr>
      <w:r>
        <w:rPr>
          <w:rStyle w:val="None"/>
          <w:rtl w:val="0"/>
          <w:lang w:val="en-US"/>
        </w:rPr>
        <w:t>Yes. Of course, clinical experience is relevant and desirable, and we have had cohort members without much direct clinical experience. Before you apply, you should consider all of the experiences that you have had that are applicable to the clinical setting to assess how you know you would like to become a clinician (such as your own personal therapy; the role you may take in your community, friends and family; how important or enlivening your internship(s) experiences have been, etc.) and address this in your application and interview.</w:t>
      </w:r>
    </w:p>
    <w:p>
      <w:pPr>
        <w:pStyle w:val="Body Text"/>
        <w:spacing w:before="11"/>
        <w:rPr>
          <w:rStyle w:val="None"/>
          <w:sz w:val="16"/>
          <w:szCs w:val="16"/>
        </w:rPr>
      </w:pPr>
    </w:p>
    <w:p>
      <w:pPr>
        <w:pStyle w:val="Heading"/>
        <w:spacing w:line="268" w:lineRule="auto"/>
        <w:ind w:right="146"/>
        <w:jc w:val="both"/>
      </w:pPr>
      <w:r>
        <w:rPr>
          <w:rStyle w:val="None"/>
          <w:rtl w:val="0"/>
        </w:rPr>
        <w:t>I</w:t>
      </w:r>
      <w:r>
        <w:rPr>
          <w:rStyle w:val="None"/>
          <w:rtl w:val="1"/>
        </w:rPr>
        <w:t>’</w:t>
      </w:r>
      <w:r>
        <w:rPr>
          <w:rStyle w:val="None"/>
          <w:rtl w:val="0"/>
        </w:rPr>
        <w:t>ll</w:t>
      </w:r>
      <w:r>
        <w:rPr>
          <w:rStyle w:val="None"/>
          <w:spacing w:val="0"/>
          <w:rtl w:val="0"/>
        </w:rPr>
        <w:t xml:space="preserve"> </w:t>
      </w:r>
      <w:r>
        <w:rPr>
          <w:rStyle w:val="None"/>
          <w:rtl w:val="0"/>
        </w:rPr>
        <w:t>be</w:t>
      </w:r>
      <w:r>
        <w:rPr>
          <w:rStyle w:val="None"/>
          <w:spacing w:val="0"/>
          <w:rtl w:val="0"/>
        </w:rPr>
        <w:t xml:space="preserve"> </w:t>
      </w:r>
      <w:r>
        <w:rPr>
          <w:rStyle w:val="None"/>
          <w:rtl w:val="0"/>
          <w:lang w:val="en-US"/>
        </w:rPr>
        <w:t>working</w:t>
      </w:r>
      <w:r>
        <w:rPr>
          <w:rStyle w:val="None"/>
          <w:spacing w:val="0"/>
          <w:rtl w:val="0"/>
        </w:rPr>
        <w:t xml:space="preserve"> </w:t>
      </w:r>
      <w:r>
        <w:rPr>
          <w:rStyle w:val="None"/>
          <w:rtl w:val="0"/>
          <w:lang w:val="en-US"/>
        </w:rPr>
        <w:t>full-time</w:t>
      </w:r>
      <w:r>
        <w:rPr>
          <w:rStyle w:val="None"/>
          <w:spacing w:val="0"/>
          <w:rtl w:val="0"/>
        </w:rPr>
        <w:t xml:space="preserve"> </w:t>
      </w:r>
      <w:r>
        <w:rPr>
          <w:rStyle w:val="None"/>
          <w:rtl w:val="0"/>
        </w:rPr>
        <w:t>in</w:t>
      </w:r>
      <w:r>
        <w:rPr>
          <w:rStyle w:val="None"/>
          <w:spacing w:val="0"/>
          <w:rtl w:val="0"/>
        </w:rPr>
        <w:t xml:space="preserve"> </w:t>
      </w:r>
      <w:r>
        <w:rPr>
          <w:rStyle w:val="None"/>
          <w:rtl w:val="0"/>
        </w:rPr>
        <w:t>an</w:t>
      </w:r>
      <w:r>
        <w:rPr>
          <w:rStyle w:val="None"/>
          <w:spacing w:val="0"/>
          <w:rtl w:val="0"/>
        </w:rPr>
        <w:t xml:space="preserve"> </w:t>
      </w:r>
      <w:r>
        <w:rPr>
          <w:rStyle w:val="None"/>
          <w:rtl w:val="0"/>
          <w:lang w:val="en-US"/>
        </w:rPr>
        <w:t>agency</w:t>
      </w:r>
      <w:r>
        <w:rPr>
          <w:rStyle w:val="None"/>
          <w:spacing w:val="0"/>
          <w:rtl w:val="0"/>
        </w:rPr>
        <w:t xml:space="preserve"> </w:t>
      </w:r>
      <w:r>
        <w:rPr>
          <w:rStyle w:val="None"/>
          <w:rtl w:val="0"/>
        </w:rPr>
        <w:t>or</w:t>
      </w:r>
      <w:r>
        <w:rPr>
          <w:rStyle w:val="None"/>
          <w:spacing w:val="0"/>
          <w:rtl w:val="0"/>
        </w:rPr>
        <w:t xml:space="preserve"> </w:t>
      </w:r>
      <w:r>
        <w:rPr>
          <w:rStyle w:val="None"/>
          <w:rtl w:val="0"/>
          <w:lang w:val="en-US"/>
        </w:rPr>
        <w:t>another</w:t>
      </w:r>
      <w:r>
        <w:rPr>
          <w:rStyle w:val="None"/>
          <w:spacing w:val="0"/>
          <w:rtl w:val="0"/>
        </w:rPr>
        <w:t xml:space="preserve"> </w:t>
      </w:r>
      <w:r>
        <w:rPr>
          <w:rStyle w:val="None"/>
          <w:rtl w:val="0"/>
          <w:lang w:val="en-US"/>
        </w:rPr>
        <w:t>setting</w:t>
      </w:r>
      <w:r>
        <w:rPr>
          <w:rStyle w:val="None"/>
          <w:rtl w:val="0"/>
          <w:lang w:val="en-US"/>
        </w:rPr>
        <w:t>—</w:t>
      </w:r>
      <w:r>
        <w:rPr>
          <w:rStyle w:val="None"/>
          <w:rtl w:val="0"/>
        </w:rPr>
        <w:t>if</w:t>
      </w:r>
      <w:r>
        <w:rPr>
          <w:rStyle w:val="None"/>
          <w:spacing w:val="0"/>
          <w:rtl w:val="0"/>
        </w:rPr>
        <w:t xml:space="preserve"> </w:t>
      </w:r>
      <w:r>
        <w:rPr>
          <w:rStyle w:val="None"/>
          <w:rtl w:val="0"/>
        </w:rPr>
        <w:t>I</w:t>
      </w:r>
      <w:r>
        <w:rPr>
          <w:rStyle w:val="None"/>
          <w:spacing w:val="0"/>
          <w:rtl w:val="0"/>
        </w:rPr>
        <w:t xml:space="preserve"> </w:t>
      </w:r>
      <w:r>
        <w:rPr>
          <w:rStyle w:val="None"/>
          <w:rtl w:val="0"/>
          <w:lang w:val="en-US"/>
        </w:rPr>
        <w:t>can</w:t>
      </w:r>
      <w:r>
        <w:rPr>
          <w:rStyle w:val="None"/>
          <w:spacing w:val="0"/>
          <w:rtl w:val="0"/>
        </w:rPr>
        <w:t xml:space="preserve"> </w:t>
      </w:r>
      <w:r>
        <w:rPr>
          <w:rStyle w:val="None"/>
          <w:rtl w:val="0"/>
          <w:lang w:val="da-DK"/>
        </w:rPr>
        <w:t>arrange</w:t>
      </w:r>
      <w:r>
        <w:rPr>
          <w:rStyle w:val="None"/>
          <w:spacing w:val="0"/>
          <w:rtl w:val="0"/>
        </w:rPr>
        <w:t xml:space="preserve"> </w:t>
      </w:r>
      <w:r>
        <w:rPr>
          <w:rStyle w:val="None"/>
          <w:rtl w:val="0"/>
          <w:lang w:val="en-US"/>
        </w:rPr>
        <w:t>for</w:t>
      </w:r>
      <w:r>
        <w:rPr>
          <w:rStyle w:val="None"/>
          <w:spacing w:val="0"/>
          <w:rtl w:val="0"/>
        </w:rPr>
        <w:t xml:space="preserve"> </w:t>
      </w:r>
      <w:r>
        <w:rPr>
          <w:rStyle w:val="None"/>
          <w:rtl w:val="0"/>
          <w:lang w:val="en-US"/>
        </w:rPr>
        <w:t>the</w:t>
      </w:r>
      <w:r>
        <w:rPr>
          <w:rStyle w:val="None"/>
          <w:spacing w:val="0"/>
          <w:rtl w:val="0"/>
        </w:rPr>
        <w:t xml:space="preserve"> </w:t>
      </w:r>
      <w:r>
        <w:rPr>
          <w:rStyle w:val="None"/>
          <w:rtl w:val="0"/>
          <w:lang w:val="en-US"/>
        </w:rPr>
        <w:t>time</w:t>
      </w:r>
      <w:r>
        <w:rPr>
          <w:rStyle w:val="None"/>
          <w:spacing w:val="0"/>
          <w:rtl w:val="0"/>
        </w:rPr>
        <w:t xml:space="preserve"> </w:t>
      </w:r>
      <w:r>
        <w:rPr>
          <w:rStyle w:val="None"/>
          <w:rtl w:val="0"/>
          <w:lang w:val="en-US"/>
        </w:rPr>
        <w:t>off,</w:t>
      </w:r>
      <w:r>
        <w:rPr>
          <w:rStyle w:val="None"/>
          <w:spacing w:val="0"/>
          <w:rtl w:val="0"/>
        </w:rPr>
        <w:t xml:space="preserve"> </w:t>
      </w:r>
      <w:r>
        <w:rPr>
          <w:rStyle w:val="None"/>
          <w:rtl w:val="0"/>
        </w:rPr>
        <w:t>is</w:t>
      </w:r>
      <w:r>
        <w:rPr>
          <w:rStyle w:val="None"/>
          <w:spacing w:val="0"/>
          <w:rtl w:val="0"/>
        </w:rPr>
        <w:t xml:space="preserve"> </w:t>
      </w:r>
      <w:r>
        <w:rPr>
          <w:rStyle w:val="None"/>
          <w:rtl w:val="0"/>
        </w:rPr>
        <w:t>it</w:t>
      </w:r>
      <w:r>
        <w:rPr>
          <w:rStyle w:val="None"/>
          <w:spacing w:val="0"/>
          <w:rtl w:val="0"/>
        </w:rPr>
        <w:t xml:space="preserve"> </w:t>
      </w:r>
      <w:r>
        <w:rPr>
          <w:rStyle w:val="None"/>
          <w:rtl w:val="0"/>
          <w:lang w:val="en-US"/>
        </w:rPr>
        <w:t>feasible to work full time while doing this</w:t>
      </w:r>
      <w:r>
        <w:rPr>
          <w:rStyle w:val="None"/>
          <w:spacing w:val="0"/>
          <w:rtl w:val="0"/>
        </w:rPr>
        <w:t xml:space="preserve"> </w:t>
      </w:r>
      <w:r>
        <w:rPr>
          <w:rStyle w:val="None"/>
          <w:rtl w:val="0"/>
          <w:lang w:val="zh-TW" w:eastAsia="zh-TW"/>
        </w:rPr>
        <w:t>program?</w:t>
      </w:r>
    </w:p>
    <w:p>
      <w:pPr>
        <w:pStyle w:val="Body Text"/>
        <w:spacing w:before="1"/>
        <w:rPr>
          <w:rStyle w:val="None"/>
          <w:b w:val="1"/>
          <w:bCs w:val="1"/>
          <w:sz w:val="17"/>
          <w:szCs w:val="17"/>
        </w:rPr>
      </w:pPr>
    </w:p>
    <w:p>
      <w:pPr>
        <w:pStyle w:val="Body Text"/>
        <w:spacing w:line="268" w:lineRule="auto"/>
        <w:ind w:left="100" w:firstLine="0"/>
      </w:pPr>
      <w:r>
        <w:rPr>
          <w:rStyle w:val="None"/>
          <w:rtl w:val="0"/>
          <w:lang w:val="en-US"/>
        </w:rPr>
        <w:t>Some cohort members do work full time at another setting, and it certainly brings challenges, but it is doable. Your ability to manage and organize your time will be an important variable in your successful ability to work full</w:t>
      </w:r>
      <w:r>
        <w:rPr>
          <w:rStyle w:val="None"/>
          <w:rtl w:val="0"/>
          <w:lang w:val="en-US"/>
        </w:rPr>
        <w:t>-</w:t>
      </w:r>
      <w:r>
        <w:rPr>
          <w:rStyle w:val="None"/>
          <w:rtl w:val="0"/>
          <w:lang w:val="en-US"/>
        </w:rPr>
        <w:t>time and participate fully in the Green House.</w:t>
      </w:r>
    </w:p>
    <w:p>
      <w:pPr>
        <w:pStyle w:val="Body Text"/>
        <w:rPr>
          <w:rStyle w:val="None"/>
          <w:sz w:val="17"/>
          <w:szCs w:val="17"/>
        </w:rPr>
      </w:pPr>
    </w:p>
    <w:p>
      <w:pPr>
        <w:pStyle w:val="Body Text"/>
        <w:spacing w:line="268" w:lineRule="auto"/>
        <w:ind w:left="100" w:right="148" w:firstLine="0"/>
      </w:pPr>
      <w:r>
        <w:rPr>
          <w:rStyle w:val="None"/>
          <w:rtl w:val="0"/>
          <w:lang w:val="en-US"/>
        </w:rPr>
        <w:t>The Green House is an adult learning format. Your successful completion of the program depends on your participation, ability to manage your time and responsibilities and communicate proactively.</w:t>
      </w:r>
    </w:p>
    <w:p>
      <w:pPr>
        <w:pStyle w:val="Body Text"/>
        <w:spacing w:before="1"/>
        <w:rPr>
          <w:rStyle w:val="None"/>
          <w:sz w:val="17"/>
          <w:szCs w:val="17"/>
        </w:rPr>
      </w:pPr>
    </w:p>
    <w:p>
      <w:pPr>
        <w:pStyle w:val="Body"/>
        <w:spacing w:line="456" w:lineRule="auto"/>
        <w:ind w:left="100" w:right="2483" w:firstLine="0"/>
      </w:pPr>
      <w:r>
        <w:rPr>
          <w:rStyle w:val="None"/>
          <w:rtl w:val="0"/>
          <w:lang w:val="en-US"/>
        </w:rPr>
        <w:t>Please bring your questions about this to the Information meeting in July. Current or former cohort members may be able to speak to this concern.</w:t>
      </w:r>
    </w:p>
    <w:p>
      <w:pPr>
        <w:pStyle w:val="Body"/>
        <w:spacing w:line="456" w:lineRule="auto"/>
        <w:ind w:left="100" w:right="2483" w:firstLine="0"/>
      </w:pPr>
      <w:r>
        <w:rPr>
          <w:rStyle w:val="None"/>
          <w:b w:val="1"/>
          <w:bCs w:val="1"/>
          <w:rtl w:val="0"/>
          <w:lang w:val="en-US"/>
        </w:rPr>
        <w:t xml:space="preserve">How is this program different from training programs offered elsewhere? </w:t>
      </w:r>
      <w:r>
        <w:rPr>
          <w:rStyle w:val="None"/>
          <w:rtl w:val="0"/>
          <w:lang w:val="en-US"/>
        </w:rPr>
        <w:t>The Green House is different in many ways:</w:t>
      </w:r>
    </w:p>
    <w:p>
      <w:pPr>
        <w:pStyle w:val="List Paragraph"/>
        <w:numPr>
          <w:ilvl w:val="0"/>
          <w:numId w:val="2"/>
        </w:numPr>
        <w:spacing w:line="268" w:lineRule="exact"/>
        <w:rPr>
          <w:lang w:val="en-US"/>
        </w:rPr>
      </w:pPr>
      <w:r>
        <w:rPr>
          <w:rStyle w:val="None"/>
          <w:rtl w:val="0"/>
          <w:lang w:val="en-US"/>
        </w:rPr>
        <w:t>There is no</w:t>
      </w:r>
      <w:r>
        <w:rPr>
          <w:rStyle w:val="None"/>
          <w:spacing w:val="0"/>
          <w:rtl w:val="0"/>
          <w:lang w:val="en-US"/>
        </w:rPr>
        <w:t xml:space="preserve"> </w:t>
      </w:r>
      <w:r>
        <w:rPr>
          <w:rStyle w:val="None"/>
          <w:rtl w:val="0"/>
          <w:lang w:val="en-US"/>
        </w:rPr>
        <w:t>tuition.</w:t>
      </w:r>
    </w:p>
    <w:p>
      <w:pPr>
        <w:pStyle w:val="List Paragraph"/>
        <w:numPr>
          <w:ilvl w:val="0"/>
          <w:numId w:val="2"/>
        </w:numPr>
        <w:spacing w:before="31"/>
        <w:rPr>
          <w:lang w:val="en-US"/>
        </w:rPr>
      </w:pPr>
      <w:r>
        <w:rPr>
          <w:rStyle w:val="None"/>
          <w:rtl w:val="0"/>
          <w:lang w:val="en-US"/>
        </w:rPr>
        <w:t>You are paid for your clinical hours at a rate of $30 per</w:t>
      </w:r>
      <w:r>
        <w:rPr>
          <w:rStyle w:val="None"/>
          <w:spacing w:val="0"/>
          <w:rtl w:val="0"/>
          <w:lang w:val="en-US"/>
        </w:rPr>
        <w:t xml:space="preserve"> </w:t>
      </w:r>
      <w:r>
        <w:rPr>
          <w:rStyle w:val="None"/>
          <w:rtl w:val="0"/>
          <w:lang w:val="en-US"/>
        </w:rPr>
        <w:t>session.</w:t>
      </w:r>
    </w:p>
    <w:p>
      <w:pPr>
        <w:pStyle w:val="Body"/>
        <w:sectPr>
          <w:headerReference w:type="default" r:id="rId7"/>
          <w:pgSz w:w="12240" w:h="15840" w:orient="portrait"/>
          <w:pgMar w:top="1400" w:right="1340" w:bottom="280" w:left="1340" w:header="720" w:footer="720"/>
          <w:bidi w:val="0"/>
        </w:sectPr>
      </w:pPr>
    </w:p>
    <w:p>
      <w:pPr>
        <w:pStyle w:val="List Paragraph"/>
        <w:numPr>
          <w:ilvl w:val="0"/>
          <w:numId w:val="2"/>
        </w:numPr>
        <w:spacing w:before="60" w:line="268" w:lineRule="auto"/>
        <w:ind w:right="446"/>
        <w:rPr>
          <w:lang w:val="en-US"/>
        </w:rPr>
      </w:pPr>
      <w:r>
        <w:rPr>
          <w:rStyle w:val="None"/>
          <w:rtl w:val="0"/>
          <w:lang w:val="en-US"/>
        </w:rPr>
        <w:t>The clients who you are likely to see, and learn about, include folks in these communities: LGBTQ+,</w:t>
      </w:r>
      <w:r>
        <w:rPr>
          <w:rStyle w:val="None"/>
          <w:spacing w:val="0"/>
          <w:rtl w:val="0"/>
          <w:lang w:val="en-US"/>
        </w:rPr>
        <w:t xml:space="preserve"> </w:t>
      </w:r>
      <w:r>
        <w:rPr>
          <w:rStyle w:val="None"/>
          <w:rtl w:val="0"/>
          <w:lang w:val="en-US"/>
        </w:rPr>
        <w:t>erotic</w:t>
      </w:r>
      <w:r>
        <w:rPr>
          <w:rStyle w:val="None"/>
          <w:spacing w:val="0"/>
          <w:rtl w:val="0"/>
          <w:lang w:val="en-US"/>
        </w:rPr>
        <w:t xml:space="preserve"> </w:t>
      </w:r>
      <w:r>
        <w:rPr>
          <w:rStyle w:val="None"/>
          <w:rtl w:val="0"/>
          <w:lang w:val="en-US"/>
        </w:rPr>
        <w:t>orientations</w:t>
      </w:r>
      <w:r>
        <w:rPr>
          <w:rStyle w:val="None"/>
          <w:spacing w:val="0"/>
          <w:rtl w:val="0"/>
          <w:lang w:val="en-US"/>
        </w:rPr>
        <w:t xml:space="preserve"> </w:t>
      </w:r>
      <w:r>
        <w:rPr>
          <w:rStyle w:val="None"/>
          <w:rtl w:val="0"/>
          <w:lang w:val="en-US"/>
        </w:rPr>
        <w:t>(such</w:t>
      </w:r>
      <w:r>
        <w:rPr>
          <w:rStyle w:val="None"/>
          <w:spacing w:val="0"/>
          <w:rtl w:val="0"/>
          <w:lang w:val="en-US"/>
        </w:rPr>
        <w:t xml:space="preserve"> </w:t>
      </w:r>
      <w:r>
        <w:rPr>
          <w:rStyle w:val="None"/>
          <w:rtl w:val="0"/>
          <w:lang w:val="en-US"/>
        </w:rPr>
        <w:t>as</w:t>
      </w:r>
      <w:r>
        <w:rPr>
          <w:rStyle w:val="None"/>
          <w:spacing w:val="0"/>
          <w:rtl w:val="0"/>
          <w:lang w:val="en-US"/>
        </w:rPr>
        <w:t xml:space="preserve"> </w:t>
      </w:r>
      <w:r>
        <w:rPr>
          <w:rStyle w:val="None"/>
          <w:rtl w:val="0"/>
          <w:lang w:val="en-US"/>
        </w:rPr>
        <w:t>kink,</w:t>
      </w:r>
      <w:r>
        <w:rPr>
          <w:rStyle w:val="None"/>
          <w:spacing w:val="0"/>
          <w:rtl w:val="0"/>
          <w:lang w:val="en-US"/>
        </w:rPr>
        <w:t xml:space="preserve"> </w:t>
      </w:r>
      <w:r>
        <w:rPr>
          <w:rStyle w:val="None"/>
          <w:rtl w:val="0"/>
          <w:lang w:val="en-US"/>
        </w:rPr>
        <w:t>leather,</w:t>
      </w:r>
      <w:r>
        <w:rPr>
          <w:rStyle w:val="None"/>
          <w:spacing w:val="0"/>
          <w:rtl w:val="0"/>
          <w:lang w:val="en-US"/>
        </w:rPr>
        <w:t xml:space="preserve"> </w:t>
      </w:r>
      <w:r>
        <w:rPr>
          <w:rStyle w:val="None"/>
          <w:rtl w:val="0"/>
          <w:lang w:val="en-US"/>
        </w:rPr>
        <w:t>BDSM),</w:t>
      </w:r>
      <w:r>
        <w:rPr>
          <w:rStyle w:val="None"/>
          <w:spacing w:val="0"/>
          <w:rtl w:val="0"/>
          <w:lang w:val="en-US"/>
        </w:rPr>
        <w:t xml:space="preserve"> </w:t>
      </w:r>
      <w:r>
        <w:rPr>
          <w:rStyle w:val="None"/>
          <w:rtl w:val="0"/>
          <w:lang w:val="en-US"/>
        </w:rPr>
        <w:t>and</w:t>
      </w:r>
      <w:r>
        <w:rPr>
          <w:rStyle w:val="None"/>
          <w:spacing w:val="0"/>
          <w:rtl w:val="0"/>
          <w:lang w:val="en-US"/>
        </w:rPr>
        <w:t xml:space="preserve"> </w:t>
      </w:r>
      <w:r>
        <w:rPr>
          <w:rStyle w:val="None"/>
          <w:rtl w:val="0"/>
          <w:lang w:val="en-US"/>
        </w:rPr>
        <w:t>consensual</w:t>
      </w:r>
      <w:r>
        <w:rPr>
          <w:rStyle w:val="None"/>
          <w:spacing w:val="0"/>
          <w:rtl w:val="0"/>
          <w:lang w:val="en-US"/>
        </w:rPr>
        <w:t xml:space="preserve"> </w:t>
      </w:r>
      <w:r>
        <w:rPr>
          <w:rStyle w:val="None"/>
          <w:rtl w:val="0"/>
          <w:lang w:val="en-US"/>
        </w:rPr>
        <w:t>non-monogamous relationships (such as polyamorous, open, swinging,</w:t>
      </w:r>
      <w:r>
        <w:rPr>
          <w:rStyle w:val="None"/>
          <w:spacing w:val="0"/>
          <w:rtl w:val="0"/>
          <w:lang w:val="en-US"/>
        </w:rPr>
        <w:t xml:space="preserve"> </w:t>
      </w:r>
      <w:r>
        <w:rPr>
          <w:rStyle w:val="None"/>
          <w:rtl w:val="0"/>
          <w:lang w:val="en-US"/>
        </w:rPr>
        <w:t>etc.).</w:t>
      </w:r>
    </w:p>
    <w:p>
      <w:pPr>
        <w:pStyle w:val="List Paragraph"/>
        <w:numPr>
          <w:ilvl w:val="0"/>
          <w:numId w:val="2"/>
        </w:numPr>
        <w:spacing w:line="268" w:lineRule="auto"/>
        <w:ind w:right="535"/>
        <w:rPr>
          <w:lang w:val="en-US"/>
        </w:rPr>
      </w:pPr>
      <w:r>
        <w:rPr>
          <w:rStyle w:val="None"/>
          <w:rtl w:val="0"/>
          <w:lang w:val="en-US"/>
        </w:rPr>
        <w:t>This</w:t>
      </w:r>
      <w:r>
        <w:rPr>
          <w:rStyle w:val="None"/>
          <w:spacing w:val="0"/>
          <w:rtl w:val="0"/>
          <w:lang w:val="en-US"/>
        </w:rPr>
        <w:t xml:space="preserve"> </w:t>
      </w:r>
      <w:r>
        <w:rPr>
          <w:rStyle w:val="None"/>
          <w:rtl w:val="0"/>
          <w:lang w:val="en-US"/>
        </w:rPr>
        <w:t>training</w:t>
      </w:r>
      <w:r>
        <w:rPr>
          <w:rStyle w:val="None"/>
          <w:spacing w:val="0"/>
          <w:rtl w:val="0"/>
          <w:lang w:val="en-US"/>
        </w:rPr>
        <w:t xml:space="preserve"> </w:t>
      </w:r>
      <w:r>
        <w:rPr>
          <w:rStyle w:val="None"/>
          <w:rtl w:val="0"/>
          <w:lang w:val="en-US"/>
        </w:rPr>
        <w:t>includes</w:t>
      </w:r>
      <w:r>
        <w:rPr>
          <w:rStyle w:val="None"/>
          <w:spacing w:val="0"/>
          <w:rtl w:val="0"/>
          <w:lang w:val="en-US"/>
        </w:rPr>
        <w:t xml:space="preserve"> </w:t>
      </w:r>
      <w:r>
        <w:rPr>
          <w:rStyle w:val="None"/>
          <w:rtl w:val="0"/>
          <w:lang w:val="en-US"/>
        </w:rPr>
        <w:t>a</w:t>
      </w:r>
      <w:r>
        <w:rPr>
          <w:rStyle w:val="None"/>
          <w:spacing w:val="0"/>
          <w:rtl w:val="0"/>
          <w:lang w:val="en-US"/>
        </w:rPr>
        <w:t xml:space="preserve"> </w:t>
      </w:r>
      <w:r>
        <w:rPr>
          <w:rStyle w:val="None"/>
          <w:rtl w:val="0"/>
          <w:lang w:val="en-US"/>
        </w:rPr>
        <w:t>focus</w:t>
      </w:r>
      <w:r>
        <w:rPr>
          <w:rStyle w:val="None"/>
          <w:spacing w:val="0"/>
          <w:rtl w:val="0"/>
          <w:lang w:val="en-US"/>
        </w:rPr>
        <w:t xml:space="preserve"> </w:t>
      </w:r>
      <w:r>
        <w:rPr>
          <w:rStyle w:val="None"/>
          <w:rtl w:val="0"/>
          <w:lang w:val="en-US"/>
        </w:rPr>
        <w:t>on</w:t>
      </w:r>
      <w:r>
        <w:rPr>
          <w:rStyle w:val="None"/>
          <w:spacing w:val="0"/>
          <w:rtl w:val="0"/>
          <w:lang w:val="en-US"/>
        </w:rPr>
        <w:t xml:space="preserve"> </w:t>
      </w:r>
      <w:r>
        <w:rPr>
          <w:rStyle w:val="None"/>
          <w:rtl w:val="0"/>
          <w:lang w:val="en-US"/>
        </w:rPr>
        <w:t>development</w:t>
      </w:r>
      <w:r>
        <w:rPr>
          <w:rStyle w:val="None"/>
          <w:spacing w:val="0"/>
          <w:rtl w:val="0"/>
          <w:lang w:val="en-US"/>
        </w:rPr>
        <w:t xml:space="preserve"> </w:t>
      </w:r>
      <w:r>
        <w:rPr>
          <w:rStyle w:val="None"/>
          <w:rtl w:val="0"/>
          <w:lang w:val="en-US"/>
        </w:rPr>
        <w:t>of</w:t>
      </w:r>
      <w:r>
        <w:rPr>
          <w:rStyle w:val="None"/>
          <w:spacing w:val="0"/>
          <w:rtl w:val="0"/>
          <w:lang w:val="en-US"/>
        </w:rPr>
        <w:t xml:space="preserve"> </w:t>
      </w:r>
      <w:r>
        <w:rPr>
          <w:rStyle w:val="None"/>
          <w:rtl w:val="0"/>
          <w:lang w:val="en-US"/>
        </w:rPr>
        <w:t>your</w:t>
      </w:r>
      <w:r>
        <w:rPr>
          <w:rStyle w:val="None"/>
          <w:spacing w:val="0"/>
          <w:rtl w:val="0"/>
          <w:lang w:val="en-US"/>
        </w:rPr>
        <w:t xml:space="preserve"> </w:t>
      </w:r>
      <w:r>
        <w:rPr>
          <w:rStyle w:val="None"/>
          <w:rtl w:val="0"/>
          <w:lang w:val="en-US"/>
        </w:rPr>
        <w:t>identity</w:t>
      </w:r>
      <w:r>
        <w:rPr>
          <w:rStyle w:val="None"/>
          <w:spacing w:val="0"/>
          <w:rtl w:val="0"/>
          <w:lang w:val="en-US"/>
        </w:rPr>
        <w:t xml:space="preserve"> </w:t>
      </w:r>
      <w:r>
        <w:rPr>
          <w:rStyle w:val="None"/>
          <w:rtl w:val="0"/>
          <w:lang w:val="en-US"/>
        </w:rPr>
        <w:t>as</w:t>
      </w:r>
      <w:r>
        <w:rPr>
          <w:rStyle w:val="None"/>
          <w:spacing w:val="0"/>
          <w:rtl w:val="0"/>
          <w:lang w:val="en-US"/>
        </w:rPr>
        <w:t xml:space="preserve"> </w:t>
      </w:r>
      <w:r>
        <w:rPr>
          <w:rStyle w:val="None"/>
          <w:rtl w:val="0"/>
          <w:lang w:val="en-US"/>
        </w:rPr>
        <w:t>a</w:t>
      </w:r>
      <w:r>
        <w:rPr>
          <w:rStyle w:val="None"/>
          <w:spacing w:val="0"/>
          <w:rtl w:val="0"/>
          <w:lang w:val="en-US"/>
        </w:rPr>
        <w:t xml:space="preserve"> </w:t>
      </w:r>
      <w:r>
        <w:rPr>
          <w:rStyle w:val="None"/>
          <w:rtl w:val="0"/>
          <w:lang w:val="en-US"/>
        </w:rPr>
        <w:t>therapist and</w:t>
      </w:r>
      <w:r>
        <w:rPr>
          <w:rStyle w:val="None"/>
          <w:spacing w:val="0"/>
          <w:rtl w:val="0"/>
          <w:lang w:val="en-US"/>
        </w:rPr>
        <w:t xml:space="preserve"> </w:t>
      </w:r>
      <w:r>
        <w:rPr>
          <w:rStyle w:val="None"/>
          <w:rtl w:val="0"/>
          <w:lang w:val="en-US"/>
        </w:rPr>
        <w:t>deepening your clinical skills and understanding from a depth perspective as well as learning to use your unique strengths as a</w:t>
      </w:r>
      <w:r>
        <w:rPr>
          <w:rStyle w:val="None"/>
          <w:spacing w:val="0"/>
          <w:rtl w:val="0"/>
          <w:lang w:val="en-US"/>
        </w:rPr>
        <w:t xml:space="preserve"> </w:t>
      </w:r>
      <w:r>
        <w:rPr>
          <w:rStyle w:val="None"/>
          <w:rtl w:val="0"/>
          <w:lang w:val="en-US"/>
        </w:rPr>
        <w:t>therapist.</w:t>
      </w:r>
    </w:p>
    <w:p>
      <w:pPr>
        <w:pStyle w:val="Body Text"/>
        <w:spacing w:before="3"/>
        <w:rPr>
          <w:rStyle w:val="None"/>
          <w:sz w:val="24"/>
          <w:szCs w:val="24"/>
        </w:rPr>
      </w:pPr>
    </w:p>
    <w:p>
      <w:pPr>
        <w:pStyle w:val="Heading"/>
        <w:spacing w:line="268" w:lineRule="auto"/>
      </w:pPr>
      <w:r>
        <w:rPr>
          <w:rStyle w:val="None"/>
          <w:rtl w:val="0"/>
          <w:lang w:val="en-US"/>
        </w:rPr>
        <w:t>I have a lot of personal experience, but limited clinical experience working with the populations you mention</w:t>
      </w:r>
      <w:r>
        <w:rPr>
          <w:rStyle w:val="None"/>
          <w:rtl w:val="0"/>
          <w:lang w:val="en-US"/>
        </w:rPr>
        <w:t>—</w:t>
      </w:r>
      <w:r>
        <w:rPr>
          <w:rStyle w:val="None"/>
          <w:rtl w:val="0"/>
          <w:lang w:val="en-US"/>
        </w:rPr>
        <w:t>will that disqualify me?</w:t>
      </w:r>
    </w:p>
    <w:p>
      <w:pPr>
        <w:pStyle w:val="Body Text"/>
        <w:spacing w:before="1"/>
        <w:rPr>
          <w:rStyle w:val="None"/>
          <w:b w:val="1"/>
          <w:bCs w:val="1"/>
          <w:sz w:val="17"/>
          <w:szCs w:val="17"/>
        </w:rPr>
      </w:pPr>
    </w:p>
    <w:p>
      <w:pPr>
        <w:pStyle w:val="Body Text"/>
        <w:spacing w:line="268" w:lineRule="auto"/>
        <w:ind w:left="100" w:right="186" w:firstLine="0"/>
      </w:pPr>
      <w:r>
        <w:rPr>
          <w:rStyle w:val="None"/>
          <w:rtl w:val="0"/>
          <w:lang w:val="en-US"/>
        </w:rPr>
        <w:t>Not at all. We expect that cohort members will not have extensive clinical experience working with these marginalized populations, but rather have a strong interest in gaining that experience.</w:t>
      </w:r>
    </w:p>
    <w:p>
      <w:pPr>
        <w:pStyle w:val="Body Text"/>
        <w:spacing w:before="1"/>
        <w:rPr>
          <w:rStyle w:val="None"/>
          <w:sz w:val="17"/>
          <w:szCs w:val="17"/>
        </w:rPr>
      </w:pPr>
    </w:p>
    <w:p>
      <w:pPr>
        <w:pStyle w:val="Heading"/>
        <w:spacing w:line="268" w:lineRule="auto"/>
        <w:ind w:right="609"/>
      </w:pPr>
      <w:r>
        <w:rPr>
          <w:rStyle w:val="None"/>
          <w:rtl w:val="0"/>
        </w:rPr>
        <w:t>I</w:t>
      </w:r>
      <w:r>
        <w:rPr>
          <w:rStyle w:val="None"/>
          <w:rtl w:val="1"/>
        </w:rPr>
        <w:t>’</w:t>
      </w:r>
      <w:r>
        <w:rPr>
          <w:rStyle w:val="None"/>
          <w:rtl w:val="0"/>
          <w:lang w:val="en-US"/>
        </w:rPr>
        <w:t>m not sure if I</w:t>
      </w:r>
      <w:r>
        <w:rPr>
          <w:rStyle w:val="None"/>
          <w:rtl w:val="1"/>
        </w:rPr>
        <w:t>’</w:t>
      </w:r>
      <w:r>
        <w:rPr>
          <w:rStyle w:val="None"/>
          <w:rtl w:val="0"/>
          <w:lang w:val="en-US"/>
        </w:rPr>
        <w:t>m considered a depth psychotherapist</w:t>
      </w:r>
      <w:r>
        <w:rPr>
          <w:rStyle w:val="None"/>
          <w:rtl w:val="0"/>
          <w:lang w:val="en-US"/>
        </w:rPr>
        <w:t>—</w:t>
      </w:r>
      <w:r>
        <w:rPr>
          <w:rStyle w:val="None"/>
          <w:rtl w:val="0"/>
          <w:lang w:val="en-US"/>
        </w:rPr>
        <w:t>I was mostly trained in doing DBT/CBT, client-centered or another modality, yet I want to do more long-term, deeper work. Is the Green House for me?</w:t>
      </w:r>
    </w:p>
    <w:p>
      <w:pPr>
        <w:pStyle w:val="Body Text"/>
        <w:rPr>
          <w:rStyle w:val="None"/>
          <w:b w:val="1"/>
          <w:bCs w:val="1"/>
          <w:sz w:val="17"/>
          <w:szCs w:val="17"/>
        </w:rPr>
      </w:pPr>
    </w:p>
    <w:p>
      <w:pPr>
        <w:pStyle w:val="Body Text"/>
        <w:spacing w:line="268" w:lineRule="auto"/>
        <w:ind w:left="100" w:right="131" w:firstLine="0"/>
      </w:pPr>
      <w:r>
        <w:rPr>
          <w:rStyle w:val="None"/>
          <w:rtl w:val="0"/>
          <w:lang w:val="en-US"/>
        </w:rPr>
        <w:t>It may be. Before you apply to the Green House you should consider how it is that you know you want to work on a deeper level with your clients</w:t>
      </w:r>
      <w:r>
        <w:rPr>
          <w:rStyle w:val="None"/>
          <w:rtl w:val="0"/>
          <w:lang w:val="en-US"/>
        </w:rPr>
        <w:t>—</w:t>
      </w:r>
      <w:r>
        <w:rPr>
          <w:rStyle w:val="None"/>
          <w:rtl w:val="0"/>
          <w:lang w:val="en-US"/>
        </w:rPr>
        <w:t>perhaps your own therapy experience has shown you the benefit of deeper work, or other personal growth experiences or books you have read really resonated with you. Examine your own motives and be ready to share about what is moving you in the direction of depth</w:t>
      </w:r>
      <w:r>
        <w:rPr>
          <w:rStyle w:val="None"/>
          <w:spacing w:val="0"/>
          <w:rtl w:val="0"/>
          <w:lang w:val="en-US"/>
        </w:rPr>
        <w:t xml:space="preserve"> </w:t>
      </w:r>
      <w:r>
        <w:rPr>
          <w:rStyle w:val="None"/>
          <w:rtl w:val="0"/>
          <w:lang w:val="en-US"/>
        </w:rPr>
        <w:t>psychotherapy.</w:t>
      </w:r>
    </w:p>
    <w:p>
      <w:pPr>
        <w:pStyle w:val="Body Text"/>
        <w:spacing w:before="11"/>
        <w:rPr>
          <w:rStyle w:val="None"/>
          <w:sz w:val="16"/>
          <w:szCs w:val="16"/>
        </w:rPr>
      </w:pPr>
    </w:p>
    <w:p>
      <w:pPr>
        <w:pStyle w:val="Body"/>
        <w:spacing w:line="268" w:lineRule="auto"/>
        <w:ind w:left="100" w:right="80" w:firstLine="0"/>
        <w:rPr>
          <w:rStyle w:val="None"/>
          <w:i w:val="1"/>
          <w:iCs w:val="1"/>
        </w:rPr>
      </w:pPr>
      <w:r>
        <w:rPr>
          <w:rStyle w:val="None"/>
          <w:outline w:val="0"/>
          <w:color w:val="333333"/>
          <w:u w:color="333333"/>
          <w:rtl w:val="0"/>
          <w14:textFill>
            <w14:solidFill>
              <w14:srgbClr w14:val="333333"/>
            </w14:solidFill>
          </w14:textFill>
        </w:rPr>
        <w:t>*</w:t>
      </w:r>
      <w:r>
        <w:rPr>
          <w:rStyle w:val="None"/>
          <w:i w:val="1"/>
          <w:iCs w:val="1"/>
          <w:outline w:val="0"/>
          <w:color w:val="333333"/>
          <w:u w:color="333333"/>
          <w:rtl w:val="0"/>
          <w:lang w:val="en-US"/>
          <w14:textFill>
            <w14:solidFill>
              <w14:srgbClr w14:val="333333"/>
            </w14:solidFill>
          </w14:textFill>
        </w:rPr>
        <w:t xml:space="preserve">Depth psychotherapy (including psychodynamic, psychoanalytic, </w:t>
      </w:r>
      <w:r>
        <w:rPr>
          <w:rStyle w:val="Hyperlink.2"/>
        </w:rPr>
        <w:fldChar w:fldCharType="begin" w:fldLock="0"/>
      </w:r>
      <w:r>
        <w:rPr>
          <w:rStyle w:val="Hyperlink.2"/>
        </w:rPr>
        <w:instrText xml:space="preserve"> HYPERLINK "http://www.lifeworkspsychotherapy.com/our-approaches/jungian-analysis/"</w:instrText>
      </w:r>
      <w:r>
        <w:rPr>
          <w:rStyle w:val="Hyperlink.2"/>
        </w:rPr>
        <w:fldChar w:fldCharType="separate" w:fldLock="0"/>
      </w:r>
      <w:r>
        <w:rPr>
          <w:rStyle w:val="Hyperlink.2"/>
          <w:rtl w:val="0"/>
          <w:lang w:val="it-IT"/>
        </w:rPr>
        <w:t>Jungian</w:t>
      </w:r>
      <w:r>
        <w:rPr>
          <w:rStyle w:val="None"/>
          <w:i w:val="1"/>
          <w:iCs w:val="1"/>
          <w:outline w:val="0"/>
          <w:color w:val="733399"/>
          <w:u w:color="733399"/>
          <w:rtl w:val="0"/>
          <w14:textFill>
            <w14:solidFill>
              <w14:srgbClr w14:val="733399"/>
            </w14:solidFill>
          </w14:textFill>
        </w:rPr>
        <w:t xml:space="preserve"> </w:t>
      </w:r>
      <w:r>
        <w:rPr/>
        <w:fldChar w:fldCharType="end" w:fldLock="0"/>
      </w:r>
      <w:r>
        <w:rPr>
          <w:rStyle w:val="None"/>
          <w:i w:val="1"/>
          <w:iCs w:val="1"/>
          <w:outline w:val="0"/>
          <w:color w:val="333333"/>
          <w:u w:color="333333"/>
          <w:rtl w:val="0"/>
          <w:lang w:val="en-US"/>
          <w14:textFill>
            <w14:solidFill>
              <w14:srgbClr w14:val="333333"/>
            </w14:solidFill>
          </w14:textFill>
        </w:rPr>
        <w:t xml:space="preserve">or analytical psychology and process-oriented psychology or </w:t>
      </w:r>
      <w:r>
        <w:rPr>
          <w:rStyle w:val="Hyperlink.2"/>
        </w:rPr>
        <w:fldChar w:fldCharType="begin" w:fldLock="0"/>
      </w:r>
      <w:r>
        <w:rPr>
          <w:rStyle w:val="Hyperlink.2"/>
        </w:rPr>
        <w:instrText xml:space="preserve"> HYPERLINK "http://www.lifeworkspsychotherapy.com/our-approaches/what-we-do/"</w:instrText>
      </w:r>
      <w:r>
        <w:rPr>
          <w:rStyle w:val="Hyperlink.2"/>
        </w:rPr>
        <w:fldChar w:fldCharType="separate" w:fldLock="0"/>
      </w:r>
      <w:r>
        <w:rPr>
          <w:rStyle w:val="Hyperlink.2"/>
          <w:rtl w:val="0"/>
          <w:lang w:val="en-US"/>
        </w:rPr>
        <w:t>process work</w:t>
      </w:r>
      <w:r>
        <w:rPr/>
        <w:fldChar w:fldCharType="end" w:fldLock="0"/>
      </w:r>
      <w:r>
        <w:rPr>
          <w:rStyle w:val="None"/>
          <w:i w:val="1"/>
          <w:iCs w:val="1"/>
          <w:outline w:val="0"/>
          <w:color w:val="333333"/>
          <w:u w:color="333333"/>
          <w:rtl w:val="0"/>
          <w:lang w:val="en-US"/>
          <w14:textFill>
            <w14:solidFill>
              <w14:srgbClr w14:val="333333"/>
            </w14:solidFill>
          </w14:textFill>
        </w:rPr>
        <w:t>) is based on two key propositions: 1. that the unknown or less familiar aspects of ourselves often hold the keys to healing; and 2. that the problems or conflicts that bring us into therapy are pointing us towards our own growth and wholeness.</w:t>
      </w:r>
    </w:p>
    <w:p>
      <w:pPr>
        <w:pStyle w:val="Body Text"/>
        <w:spacing w:before="11"/>
        <w:rPr>
          <w:rStyle w:val="None"/>
          <w:i w:val="1"/>
          <w:iCs w:val="1"/>
          <w:sz w:val="16"/>
          <w:szCs w:val="16"/>
        </w:rPr>
      </w:pPr>
    </w:p>
    <w:p>
      <w:pPr>
        <w:pStyle w:val="Heading"/>
        <w:spacing w:before="1"/>
      </w:pPr>
      <w:r>
        <w:rPr>
          <w:rStyle w:val="None"/>
          <w:rtl w:val="0"/>
          <w:lang w:val="en-US"/>
        </w:rPr>
        <w:t>I have other questions not answered here</w:t>
      </w:r>
      <w:r>
        <w:rPr>
          <w:rStyle w:val="None"/>
          <w:rtl w:val="0"/>
          <w:lang w:val="en-US"/>
        </w:rPr>
        <w:t>—</w:t>
      </w:r>
      <w:r>
        <w:rPr>
          <w:rStyle w:val="None"/>
          <w:rtl w:val="0"/>
          <w:lang w:val="en-US"/>
        </w:rPr>
        <w:t>how can I find out more?</w:t>
      </w:r>
    </w:p>
    <w:p>
      <w:pPr>
        <w:pStyle w:val="Body Text"/>
        <w:spacing w:before="9"/>
        <w:rPr>
          <w:rStyle w:val="None"/>
          <w:b w:val="1"/>
          <w:bCs w:val="1"/>
          <w:sz w:val="19"/>
          <w:szCs w:val="19"/>
        </w:rPr>
      </w:pPr>
    </w:p>
    <w:p>
      <w:pPr>
        <w:pStyle w:val="Body Text"/>
        <w:spacing w:line="268" w:lineRule="auto"/>
        <w:ind w:left="100" w:right="148" w:firstLine="0"/>
      </w:pPr>
      <w:r>
        <w:rPr>
          <w:rStyle w:val="None"/>
          <w:rtl w:val="0"/>
          <w:lang w:val="en-US"/>
        </w:rPr>
        <w:t xml:space="preserve">Contact </w:t>
      </w:r>
      <w:r>
        <w:rPr>
          <w:rStyle w:val="Link"/>
        </w:rPr>
        <w:fldChar w:fldCharType="begin" w:fldLock="0"/>
      </w:r>
      <w:r>
        <w:rPr>
          <w:rStyle w:val="Link"/>
        </w:rPr>
        <w:instrText xml:space="preserve"> HYPERLINK "mailto:danielle@lifeworkspsychotherapy.com"</w:instrText>
      </w:r>
      <w:r>
        <w:rPr>
          <w:rStyle w:val="Link"/>
        </w:rPr>
        <w:fldChar w:fldCharType="separate" w:fldLock="0"/>
      </w:r>
      <w:r>
        <w:rPr>
          <w:rStyle w:val="Link"/>
          <w:rtl w:val="0"/>
          <w:lang w:val="en-US"/>
        </w:rPr>
        <w:t>Danielle Carlson</w:t>
      </w:r>
      <w:r>
        <w:rPr/>
        <w:fldChar w:fldCharType="end" w:fldLock="0"/>
      </w:r>
      <w:r>
        <w:rPr>
          <w:rStyle w:val="None"/>
          <w:rtl w:val="0"/>
          <w:lang w:val="en-US"/>
        </w:rPr>
        <w:t>. She is the Director of Training and interfaces with the Greenhouse candidates and applicants can provide more information.</w:t>
      </w:r>
    </w:p>
    <w:p>
      <w:pPr>
        <w:pStyle w:val="Body Text"/>
        <w:spacing w:before="1"/>
        <w:rPr>
          <w:rStyle w:val="None"/>
          <w:sz w:val="17"/>
          <w:szCs w:val="17"/>
        </w:rPr>
      </w:pPr>
    </w:p>
    <w:p>
      <w:pPr>
        <w:pStyle w:val="Body Text"/>
        <w:spacing w:line="268" w:lineRule="auto"/>
        <w:ind w:left="100" w:firstLine="0"/>
      </w:pPr>
      <w:r>
        <w:rPr>
          <w:rStyle w:val="None"/>
          <w:rtl w:val="0"/>
          <w:lang w:val="en-US"/>
        </w:rPr>
        <w:t>If you can</w:t>
      </w:r>
      <w:r>
        <w:rPr>
          <w:rStyle w:val="None"/>
          <w:rtl w:val="0"/>
          <w:lang w:val="en-US"/>
        </w:rPr>
        <w:t>’</w:t>
      </w:r>
      <w:r>
        <w:rPr>
          <w:rStyle w:val="None"/>
          <w:rtl w:val="0"/>
          <w:lang w:val="en-US"/>
        </w:rPr>
        <w:t xml:space="preserve">t attend the Information meeting in July, please contact Danielle Carlson, at </w:t>
      </w:r>
      <w:r>
        <w:rPr>
          <w:rStyle w:val="Link"/>
        </w:rPr>
        <w:fldChar w:fldCharType="begin" w:fldLock="0"/>
      </w:r>
      <w:r>
        <w:rPr>
          <w:rStyle w:val="Link"/>
        </w:rPr>
        <w:instrText xml:space="preserve"> HYPERLINK "mailto:danielle@lifeworkspsychotherapy.com"</w:instrText>
      </w:r>
      <w:r>
        <w:rPr>
          <w:rStyle w:val="Link"/>
        </w:rPr>
        <w:fldChar w:fldCharType="separate" w:fldLock="0"/>
      </w:r>
      <w:r>
        <w:rPr>
          <w:rStyle w:val="Link"/>
          <w:rtl w:val="0"/>
          <w:lang w:val="en-US"/>
        </w:rPr>
        <w:t>danielle@lifeworkspsychotherapy.com</w:t>
      </w:r>
      <w:r>
        <w:rPr/>
        <w:fldChar w:fldCharType="end" w:fldLock="0"/>
      </w:r>
      <w:r>
        <w:rPr>
          <w:rStyle w:val="None"/>
          <w:rtl w:val="0"/>
          <w:lang w:val="en-US"/>
        </w:rPr>
        <w:t>, before submitting your application.</w:t>
      </w:r>
    </w:p>
    <w:p>
      <w:pPr>
        <w:pStyle w:val="Body Text"/>
        <w:rPr>
          <w:rStyle w:val="None"/>
          <w:sz w:val="20"/>
          <w:szCs w:val="20"/>
        </w:rPr>
      </w:pPr>
    </w:p>
    <w:p>
      <w:pPr>
        <w:pStyle w:val="Body Text"/>
        <w:spacing w:before="6"/>
        <w:rPr>
          <w:rStyle w:val="None"/>
          <w:sz w:val="13"/>
          <w:szCs w:val="13"/>
        </w:rPr>
      </w:pPr>
      <w:r>
        <w:rPr>
          <w:rStyle w:val="None"/>
        </w:rPr>
        <w:drawing xmlns:a="http://schemas.openxmlformats.org/drawingml/2006/main">
          <wp:anchor distT="0" distB="0" distL="0" distR="0" simplePos="0" relativeHeight="251660288" behindDoc="0" locked="0" layoutInCell="1" allowOverlap="1">
            <wp:simplePos x="0" y="0"/>
            <wp:positionH relativeFrom="page">
              <wp:posOffset>2847975</wp:posOffset>
            </wp:positionH>
            <wp:positionV relativeFrom="line">
              <wp:posOffset>129646</wp:posOffset>
            </wp:positionV>
            <wp:extent cx="2083184" cy="707136"/>
            <wp:effectExtent l="0" t="0" r="0" b="0"/>
            <wp:wrapTopAndBottom distT="0" distB="0"/>
            <wp:docPr id="1073741826" name="officeArt object" descr="image2.png"/>
            <wp:cNvGraphicFramePr/>
            <a:graphic xmlns:a="http://schemas.openxmlformats.org/drawingml/2006/main">
              <a:graphicData uri="http://schemas.openxmlformats.org/drawingml/2006/picture">
                <pic:pic xmlns:pic="http://schemas.openxmlformats.org/drawingml/2006/picture">
                  <pic:nvPicPr>
                    <pic:cNvPr id="1073741826" name="image2.png" descr="image2.png"/>
                    <pic:cNvPicPr>
                      <a:picLocks noChangeAspect="1"/>
                    </pic:cNvPicPr>
                  </pic:nvPicPr>
                  <pic:blipFill>
                    <a:blip r:embed="rId8">
                      <a:extLst/>
                    </a:blip>
                    <a:stretch>
                      <a:fillRect/>
                    </a:stretch>
                  </pic:blipFill>
                  <pic:spPr>
                    <a:xfrm>
                      <a:off x="0" y="0"/>
                      <a:ext cx="2083184" cy="707136"/>
                    </a:xfrm>
                    <a:prstGeom prst="rect">
                      <a:avLst/>
                    </a:prstGeom>
                    <a:ln w="12700" cap="flat">
                      <a:noFill/>
                      <a:miter lim="400000"/>
                    </a:ln>
                    <a:effectLst/>
                  </pic:spPr>
                </pic:pic>
              </a:graphicData>
            </a:graphic>
          </wp:anchor>
        </w:drawing>
      </w:r>
    </w:p>
    <w:p>
      <w:pPr>
        <w:pStyle w:val="Body Text"/>
        <w:spacing w:before="163"/>
        <w:ind w:left="3275" w:right="3275" w:firstLine="0"/>
        <w:jc w:val="center"/>
      </w:pPr>
      <w:r>
        <w:rPr>
          <w:rStyle w:val="None"/>
          <w:rtl w:val="0"/>
          <w:lang w:val="en-US"/>
        </w:rPr>
        <w:t>8707 Skokie Boulevard, Suite 310</w:t>
      </w:r>
    </w:p>
    <w:p>
      <w:pPr>
        <w:pStyle w:val="Body Text"/>
        <w:spacing w:before="196" w:line="415" w:lineRule="auto"/>
        <w:ind w:left="2830" w:right="2849" w:firstLine="17"/>
        <w:jc w:val="center"/>
      </w:pPr>
      <w:r>
        <w:rPr>
          <w:rStyle w:val="None"/>
          <w:rtl w:val="0"/>
          <w:lang w:val="en-US"/>
        </w:rPr>
        <w:t xml:space="preserve">Skokie, IL 60077 </w:t>
      </w:r>
      <w:r>
        <w:rPr>
          <w:rStyle w:val="None"/>
        </w:rPr>
        <w:br w:type="textWrapping"/>
      </w:r>
      <w:r>
        <w:rPr>
          <w:rStyle w:val="Hyperlink.3"/>
        </w:rPr>
        <w:fldChar w:fldCharType="begin" w:fldLock="0"/>
      </w:r>
      <w:r>
        <w:rPr>
          <w:rStyle w:val="Hyperlink.3"/>
        </w:rPr>
        <w:instrText xml:space="preserve"> HYPERLINK "https://www.lifeworkspsychotherapy.com/"</w:instrText>
      </w:r>
      <w:r>
        <w:rPr>
          <w:rStyle w:val="Hyperlink.3"/>
        </w:rPr>
        <w:fldChar w:fldCharType="separate" w:fldLock="0"/>
      </w:r>
      <w:r>
        <w:rPr>
          <w:rStyle w:val="Hyperlink.3"/>
          <w:rtl w:val="0"/>
          <w:lang w:val="en-US"/>
        </w:rPr>
        <w:t>https://www.lifeworkspsychotherapy.com/</w:t>
      </w:r>
      <w:r>
        <w:rPr/>
        <w:fldChar w:fldCharType="end" w:fldLock="0"/>
      </w:r>
    </w:p>
    <w:sectPr>
      <w:headerReference w:type="default" r:id="rId9"/>
      <w:pgSz w:w="12240" w:h="15840" w:orient="portrait"/>
      <w:pgMar w:top="1380" w:right="1340" w:bottom="280" w:left="13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Gautam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tabs>
          <w:tab w:val="left" w:pos="820"/>
        </w:tabs>
        <w:ind w:left="8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819"/>
          <w:tab w:val="left" w:pos="820"/>
        </w:tabs>
        <w:ind w:left="1695" w:hanging="36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819"/>
          <w:tab w:val="left" w:pos="820"/>
        </w:tabs>
        <w:ind w:left="2569" w:hanging="36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819"/>
          <w:tab w:val="left" w:pos="820"/>
        </w:tabs>
        <w:ind w:left="3443" w:hanging="36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819"/>
          <w:tab w:val="left" w:pos="820"/>
        </w:tabs>
        <w:ind w:left="4317" w:hanging="36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819"/>
          <w:tab w:val="left" w:pos="820"/>
        </w:tabs>
        <w:ind w:left="5191" w:hanging="36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819"/>
          <w:tab w:val="left" w:pos="820"/>
        </w:tabs>
        <w:ind w:left="6065" w:hanging="36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819"/>
          <w:tab w:val="left" w:pos="820"/>
        </w:tabs>
        <w:ind w:left="6939" w:hanging="36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819"/>
          <w:tab w:val="left" w:pos="820"/>
        </w:tabs>
        <w:ind w:left="7813" w:hanging="36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Heading">
    <w:name w:val="Heading"/>
    <w:next w:val="Heading"/>
    <w:pPr>
      <w:keepNext w:val="0"/>
      <w:keepLines w:val="0"/>
      <w:pageBreakBefore w:val="0"/>
      <w:widowControl w:val="0"/>
      <w:shd w:val="clear" w:color="auto" w:fill="auto"/>
      <w:suppressAutoHyphens w:val="0"/>
      <w:bidi w:val="0"/>
      <w:spacing w:before="0" w:after="0" w:line="240" w:lineRule="auto"/>
      <w:ind w:left="100" w:right="0" w:firstLine="0"/>
      <w:jc w:val="left"/>
      <w:outlineLvl w:val="0"/>
    </w:pPr>
    <w:rPr>
      <w:rFonts w:ascii="Calibri" w:cs="Arial Unicode MS" w:hAnsi="Calibri"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Calibri" w:cs="Calibri" w:hAnsi="Calibri" w:eastAsia="Calibri"/>
      <w:b w:val="1"/>
      <w:bCs w:val="1"/>
    </w:rPr>
  </w:style>
  <w:style w:type="character" w:styleId="None">
    <w:name w:val="None"/>
  </w:style>
  <w:style w:type="character" w:styleId="Hyperlink.1">
    <w:name w:val="Hyperlink.1"/>
    <w:basedOn w:val="None"/>
    <w:next w:val="Hyperlink.1"/>
    <w:rPr>
      <w:outline w:val="0"/>
      <w:color w:val="0000ff"/>
      <w:u w:val="single" w:color="0000ff"/>
      <w14:textFill>
        <w14:solidFill>
          <w14:srgbClr w14:val="0000FF"/>
        </w14:solidFill>
      </w14:textFill>
    </w:rPr>
  </w:style>
  <w:style w:type="paragraph" w:styleId="List Paragraph">
    <w:name w:val="List Paragraph"/>
    <w:next w:val="List Paragraph"/>
    <w:pPr>
      <w:keepNext w:val="0"/>
      <w:keepLines w:val="0"/>
      <w:pageBreakBefore w:val="0"/>
      <w:widowControl w:val="0"/>
      <w:shd w:val="clear" w:color="auto" w:fill="auto"/>
      <w:suppressAutoHyphens w:val="0"/>
      <w:bidi w:val="0"/>
      <w:spacing w:before="0" w:after="0" w:line="240" w:lineRule="auto"/>
      <w:ind w:left="820" w:right="0" w:hanging="36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character" w:styleId="Hyperlink.2">
    <w:name w:val="Hyperlink.2"/>
    <w:basedOn w:val="None"/>
    <w:next w:val="Hyperlink.2"/>
    <w:rPr>
      <w:rFonts w:ascii="Calibri" w:cs="Calibri" w:hAnsi="Calibri" w:eastAsia="Calibri"/>
      <w:i w:val="1"/>
      <w:iCs w:val="1"/>
      <w:outline w:val="0"/>
      <w:color w:val="733399"/>
      <w:u w:val="single" w:color="733399"/>
      <w14:textFill>
        <w14:solidFill>
          <w14:srgbClr w14:val="733399"/>
        </w14:solidFill>
      </w14:textFill>
    </w:rPr>
  </w:style>
  <w:style w:type="character" w:styleId="Hyperlink.3">
    <w:name w:val="Hyperlink.3"/>
    <w:basedOn w:val="None"/>
    <w:next w:val="Hyperlink.3"/>
    <w:rPr>
      <w:outline w:val="0"/>
      <w:color w:val="1154cc"/>
      <w:spacing w:val="0"/>
      <w:u w:val="single" w:color="1154cc"/>
      <w14:textFill>
        <w14:solidFill>
          <w14:srgbClr w14:val="1154C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image" Target="media/image1.png"/><Relationship Id="rId9" Type="http://schemas.openxmlformats.org/officeDocument/2006/relationships/header" Target="header3.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